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3249" w14:textId="50FF59EF" w:rsidR="009C2007" w:rsidRPr="000B63BA" w:rsidRDefault="00000000">
      <w:pPr>
        <w:spacing w:after="400"/>
        <w:jc w:val="center"/>
        <w:rPr>
          <w:rFonts w:ascii="Arial" w:hAnsi="Arial" w:cs="Arial"/>
          <w:sz w:val="26"/>
          <w:szCs w:val="26"/>
          <w:lang w:val="az-Latn-AZ"/>
        </w:rPr>
      </w:pPr>
      <w:r w:rsidRPr="000B63BA">
        <w:rPr>
          <w:rFonts w:ascii="Arial" w:hAnsi="Arial" w:cs="Arial"/>
          <w:b/>
          <w:bCs/>
          <w:sz w:val="26"/>
          <w:szCs w:val="26"/>
          <w:lang w:val="az-Latn-AZ"/>
        </w:rPr>
        <w:t xml:space="preserve">1-ci və 4-cü suallar üzrə </w:t>
      </w:r>
      <w:r w:rsidR="000B63BA">
        <w:rPr>
          <w:rFonts w:ascii="Arial" w:hAnsi="Arial" w:cs="Arial"/>
          <w:b/>
          <w:bCs/>
          <w:sz w:val="26"/>
          <w:szCs w:val="26"/>
          <w:lang w:val="az-Latn-AZ"/>
        </w:rPr>
        <w:t>tədqiqat</w:t>
      </w:r>
    </w:p>
    <w:p w14:paraId="30F1E928" w14:textId="77777777" w:rsidR="00401B64" w:rsidRPr="00401B64" w:rsidRDefault="00401B64" w:rsidP="00401B64">
      <w:pPr>
        <w:spacing w:before="300" w:after="200"/>
        <w:ind w:firstLine="720"/>
        <w:contextualSpacing/>
        <w:jc w:val="both"/>
        <w:rPr>
          <w:rFonts w:ascii="Arial" w:hAnsi="Arial" w:cs="Arial"/>
          <w:sz w:val="26"/>
          <w:szCs w:val="26"/>
          <w:lang w:val="az-Latn-AZ"/>
        </w:rPr>
      </w:pPr>
      <w:r w:rsidRPr="00401B64">
        <w:rPr>
          <w:rFonts w:ascii="Arial" w:hAnsi="Arial" w:cs="Arial"/>
          <w:sz w:val="26"/>
          <w:szCs w:val="26"/>
          <w:lang w:val="az-Latn-AZ"/>
        </w:rPr>
        <w:t xml:space="preserve">Məhkəmə tərəfindən qoyulmuş 1-ci sual üzrə podrat müqaviləsi və ona əlavə razılaşma əsasında faktiki icra edilmiş işlərin 2021–2022-ci illər üzrə orta bazar dəyəri müəyyən </w:t>
      </w:r>
      <w:proofErr w:type="spellStart"/>
      <w:r w:rsidRPr="00401B64">
        <w:rPr>
          <w:rFonts w:ascii="Arial" w:hAnsi="Arial" w:cs="Arial"/>
          <w:sz w:val="26"/>
          <w:szCs w:val="26"/>
          <w:lang w:val="az-Latn-AZ"/>
        </w:rPr>
        <w:t>edilməlidir</w:t>
      </w:r>
      <w:proofErr w:type="spellEnd"/>
      <w:r w:rsidRPr="00401B64">
        <w:rPr>
          <w:rFonts w:ascii="Arial" w:hAnsi="Arial" w:cs="Arial"/>
          <w:sz w:val="26"/>
          <w:szCs w:val="26"/>
          <w:lang w:val="az-Latn-AZ"/>
        </w:rPr>
        <w:t xml:space="preserve">. Eyni zamanda 4-cü sualda konteynerlərin boyandığı boyaların "RAL-3020" boya koduna uyğun olub-olmadığı və uyğun olmadığı halda yenidən boyanma üçün tələb olunan bazar dəyəri </w:t>
      </w:r>
      <w:proofErr w:type="spellStart"/>
      <w:r w:rsidRPr="00401B64">
        <w:rPr>
          <w:rFonts w:ascii="Arial" w:hAnsi="Arial" w:cs="Arial"/>
          <w:sz w:val="26"/>
          <w:szCs w:val="26"/>
          <w:lang w:val="az-Latn-AZ"/>
        </w:rPr>
        <w:t>soruşulur</w:t>
      </w:r>
      <w:proofErr w:type="spellEnd"/>
      <w:r w:rsidRPr="00401B64">
        <w:rPr>
          <w:rFonts w:ascii="Arial" w:hAnsi="Arial" w:cs="Arial"/>
          <w:sz w:val="26"/>
          <w:szCs w:val="26"/>
          <w:lang w:val="az-Latn-AZ"/>
        </w:rPr>
        <w:t>.</w:t>
      </w:r>
    </w:p>
    <w:p w14:paraId="7EE8906E" w14:textId="5D59B25E" w:rsidR="00401B64" w:rsidRDefault="00401B64" w:rsidP="00401B64">
      <w:pPr>
        <w:spacing w:before="300" w:after="200"/>
        <w:ind w:firstLine="720"/>
        <w:contextualSpacing/>
        <w:jc w:val="both"/>
        <w:rPr>
          <w:rFonts w:ascii="Arial" w:hAnsi="Arial" w:cs="Arial"/>
          <w:sz w:val="26"/>
          <w:szCs w:val="26"/>
          <w:lang w:val="az-Latn-AZ"/>
        </w:rPr>
      </w:pPr>
      <w:r w:rsidRPr="00401B64">
        <w:rPr>
          <w:rFonts w:ascii="Arial" w:hAnsi="Arial" w:cs="Arial"/>
          <w:sz w:val="26"/>
          <w:szCs w:val="26"/>
          <w:lang w:val="az-Latn-AZ"/>
        </w:rPr>
        <w:t xml:space="preserve">Qeyd olunan iki sual bir-biri ilə əlaqəli şəkildə </w:t>
      </w:r>
      <w:proofErr w:type="spellStart"/>
      <w:r w:rsidRPr="00401B64">
        <w:rPr>
          <w:rFonts w:ascii="Arial" w:hAnsi="Arial" w:cs="Arial"/>
          <w:sz w:val="26"/>
          <w:szCs w:val="26"/>
          <w:lang w:val="az-Latn-AZ"/>
        </w:rPr>
        <w:t>araşdırılmışdır</w:t>
      </w:r>
      <w:proofErr w:type="spellEnd"/>
      <w:r>
        <w:rPr>
          <w:rFonts w:ascii="Arial" w:hAnsi="Arial" w:cs="Arial"/>
          <w:sz w:val="26"/>
          <w:szCs w:val="26"/>
          <w:lang w:val="az-Latn-AZ"/>
        </w:rPr>
        <w:t>.</w:t>
      </w:r>
      <w:r w:rsidRPr="00401B64">
        <w:rPr>
          <w:rFonts w:ascii="Arial" w:hAnsi="Arial" w:cs="Arial"/>
          <w:sz w:val="26"/>
          <w:szCs w:val="26"/>
          <w:lang w:val="az-Latn-AZ"/>
        </w:rPr>
        <w:t xml:space="preserve"> </w:t>
      </w:r>
      <w:r>
        <w:rPr>
          <w:rFonts w:ascii="Arial" w:hAnsi="Arial" w:cs="Arial"/>
          <w:sz w:val="26"/>
          <w:szCs w:val="26"/>
          <w:lang w:val="az-Latn-AZ"/>
        </w:rPr>
        <w:t>Belə ki,</w:t>
      </w:r>
      <w:r w:rsidRPr="00401B64">
        <w:rPr>
          <w:rFonts w:ascii="Arial" w:hAnsi="Arial" w:cs="Arial"/>
          <w:sz w:val="26"/>
          <w:szCs w:val="26"/>
          <w:lang w:val="az-Latn-AZ"/>
        </w:rPr>
        <w:t xml:space="preserve"> boya işlərinin faktiki icra edilmiş və qəbul edilən iş kimi </w:t>
      </w:r>
      <w:proofErr w:type="spellStart"/>
      <w:r w:rsidRPr="00401B64">
        <w:rPr>
          <w:rFonts w:ascii="Arial" w:hAnsi="Arial" w:cs="Arial"/>
          <w:sz w:val="26"/>
          <w:szCs w:val="26"/>
          <w:lang w:val="az-Latn-AZ"/>
        </w:rPr>
        <w:t>qiymətləndirilməsi</w:t>
      </w:r>
      <w:proofErr w:type="spellEnd"/>
      <w:r w:rsidRPr="00401B64">
        <w:rPr>
          <w:rFonts w:ascii="Arial" w:hAnsi="Arial" w:cs="Arial"/>
          <w:sz w:val="26"/>
          <w:szCs w:val="26"/>
          <w:lang w:val="az-Latn-AZ"/>
        </w:rPr>
        <w:t>, boya kodun</w:t>
      </w:r>
      <w:r>
        <w:rPr>
          <w:rFonts w:ascii="Arial" w:hAnsi="Arial" w:cs="Arial"/>
          <w:sz w:val="26"/>
          <w:szCs w:val="26"/>
          <w:lang w:val="az-Latn-AZ"/>
        </w:rPr>
        <w:t>un lazımi olub-</w:t>
      </w:r>
      <w:proofErr w:type="spellStart"/>
      <w:r>
        <w:rPr>
          <w:rFonts w:ascii="Arial" w:hAnsi="Arial" w:cs="Arial"/>
          <w:sz w:val="26"/>
          <w:szCs w:val="26"/>
          <w:lang w:val="az-Latn-AZ"/>
        </w:rPr>
        <w:t>olmamasından</w:t>
      </w:r>
      <w:proofErr w:type="spellEnd"/>
      <w:r>
        <w:rPr>
          <w:rFonts w:ascii="Arial" w:hAnsi="Arial" w:cs="Arial"/>
          <w:sz w:val="26"/>
          <w:szCs w:val="26"/>
          <w:lang w:val="az-Latn-AZ"/>
        </w:rPr>
        <w:t xml:space="preserve"> asılıdır</w:t>
      </w:r>
      <w:r w:rsidRPr="00401B64">
        <w:rPr>
          <w:rFonts w:ascii="Arial" w:hAnsi="Arial" w:cs="Arial"/>
          <w:sz w:val="26"/>
          <w:szCs w:val="26"/>
          <w:lang w:val="az-Latn-AZ"/>
        </w:rPr>
        <w:t xml:space="preserve">. Araşdırma zamanı müəyyən </w:t>
      </w:r>
      <w:proofErr w:type="spellStart"/>
      <w:r w:rsidRPr="00401B64">
        <w:rPr>
          <w:rFonts w:ascii="Arial" w:hAnsi="Arial" w:cs="Arial"/>
          <w:sz w:val="26"/>
          <w:szCs w:val="26"/>
          <w:lang w:val="az-Latn-AZ"/>
        </w:rPr>
        <w:t>edilmişdir</w:t>
      </w:r>
      <w:proofErr w:type="spellEnd"/>
      <w:r w:rsidRPr="00401B64">
        <w:rPr>
          <w:rFonts w:ascii="Arial" w:hAnsi="Arial" w:cs="Arial"/>
          <w:sz w:val="26"/>
          <w:szCs w:val="26"/>
          <w:lang w:val="az-Latn-AZ"/>
        </w:rPr>
        <w:t xml:space="preserve"> ki, müqavilədə və ona əlavə razılaşmada konteynerlərin boyanmalı olduğu boya kodu ilə bağlı birbaşa göstəriş mövcud deyil. Qoyulmuş 4-cü sualın mahiyyəti nəzərə alınmaqla, aparılan </w:t>
      </w:r>
      <w:proofErr w:type="spellStart"/>
      <w:r w:rsidRPr="00401B64">
        <w:rPr>
          <w:rFonts w:ascii="Arial" w:hAnsi="Arial" w:cs="Arial"/>
          <w:sz w:val="26"/>
          <w:szCs w:val="26"/>
          <w:lang w:val="az-Latn-AZ"/>
        </w:rPr>
        <w:t>qiymətləndirmənin</w:t>
      </w:r>
      <w:proofErr w:type="spellEnd"/>
      <w:r w:rsidRPr="00401B64">
        <w:rPr>
          <w:rFonts w:ascii="Arial" w:hAnsi="Arial" w:cs="Arial"/>
          <w:sz w:val="26"/>
          <w:szCs w:val="26"/>
          <w:lang w:val="az-Latn-AZ"/>
        </w:rPr>
        <w:t xml:space="preserve"> hər iki mümkün hal üçün əhəmiyyətini və </w:t>
      </w:r>
      <w:proofErr w:type="spellStart"/>
      <w:r w:rsidRPr="00401B64">
        <w:rPr>
          <w:rFonts w:ascii="Arial" w:hAnsi="Arial" w:cs="Arial"/>
          <w:sz w:val="26"/>
          <w:szCs w:val="26"/>
          <w:lang w:val="az-Latn-AZ"/>
        </w:rPr>
        <w:t>yararlılığını</w:t>
      </w:r>
      <w:proofErr w:type="spellEnd"/>
      <w:r w:rsidRPr="00401B64">
        <w:rPr>
          <w:rFonts w:ascii="Arial" w:hAnsi="Arial" w:cs="Arial"/>
          <w:sz w:val="26"/>
          <w:szCs w:val="26"/>
          <w:lang w:val="az-Latn-AZ"/>
        </w:rPr>
        <w:t xml:space="preserve"> qoruması məqsədilə hesablama boya kodunun </w:t>
      </w:r>
      <w:proofErr w:type="spellStart"/>
      <w:r w:rsidRPr="00401B64">
        <w:rPr>
          <w:rFonts w:ascii="Arial" w:hAnsi="Arial" w:cs="Arial"/>
          <w:sz w:val="26"/>
          <w:szCs w:val="26"/>
          <w:lang w:val="az-Latn-AZ"/>
        </w:rPr>
        <w:t>şərtləndirildiyi</w:t>
      </w:r>
      <w:proofErr w:type="spellEnd"/>
      <w:r w:rsidRPr="00401B64">
        <w:rPr>
          <w:rFonts w:ascii="Arial" w:hAnsi="Arial" w:cs="Arial"/>
          <w:sz w:val="26"/>
          <w:szCs w:val="26"/>
          <w:lang w:val="az-Latn-AZ"/>
        </w:rPr>
        <w:t xml:space="preserve"> və </w:t>
      </w:r>
      <w:proofErr w:type="spellStart"/>
      <w:r w:rsidRPr="00401B64">
        <w:rPr>
          <w:rFonts w:ascii="Arial" w:hAnsi="Arial" w:cs="Arial"/>
          <w:sz w:val="26"/>
          <w:szCs w:val="26"/>
          <w:lang w:val="az-Latn-AZ"/>
        </w:rPr>
        <w:t>şərtləndirilmədiyi</w:t>
      </w:r>
      <w:proofErr w:type="spellEnd"/>
      <w:r w:rsidRPr="00401B64">
        <w:rPr>
          <w:rFonts w:ascii="Arial" w:hAnsi="Arial" w:cs="Arial"/>
          <w:sz w:val="26"/>
          <w:szCs w:val="26"/>
          <w:lang w:val="az-Latn-AZ"/>
        </w:rPr>
        <w:t xml:space="preserve"> hallar üzrə ayrı-ayrılıqda təqdim </w:t>
      </w:r>
      <w:proofErr w:type="spellStart"/>
      <w:r w:rsidRPr="00401B64">
        <w:rPr>
          <w:rFonts w:ascii="Arial" w:hAnsi="Arial" w:cs="Arial"/>
          <w:sz w:val="26"/>
          <w:szCs w:val="26"/>
          <w:lang w:val="az-Latn-AZ"/>
        </w:rPr>
        <w:t>olunmuşdur</w:t>
      </w:r>
      <w:proofErr w:type="spellEnd"/>
      <w:r w:rsidRPr="00401B64">
        <w:rPr>
          <w:rFonts w:ascii="Arial" w:hAnsi="Arial" w:cs="Arial"/>
          <w:sz w:val="26"/>
          <w:szCs w:val="26"/>
          <w:lang w:val="az-Latn-AZ"/>
        </w:rPr>
        <w:t>.</w:t>
      </w:r>
    </w:p>
    <w:p w14:paraId="3BAB1ED8" w14:textId="77777777" w:rsidR="00401B64" w:rsidRDefault="00401B64" w:rsidP="00401B64">
      <w:pPr>
        <w:spacing w:before="300" w:after="200"/>
        <w:ind w:firstLine="720"/>
        <w:contextualSpacing/>
        <w:jc w:val="both"/>
        <w:rPr>
          <w:rFonts w:ascii="Arial" w:hAnsi="Arial" w:cs="Arial"/>
          <w:sz w:val="26"/>
          <w:szCs w:val="26"/>
          <w:lang w:val="az-Latn-AZ"/>
        </w:rPr>
      </w:pPr>
    </w:p>
    <w:p w14:paraId="1D59C158" w14:textId="168ECA03" w:rsidR="009C2007" w:rsidRPr="000B63BA" w:rsidRDefault="00000000" w:rsidP="00401B64">
      <w:pPr>
        <w:spacing w:before="300" w:after="200"/>
        <w:ind w:firstLine="720"/>
        <w:contextualSpacing/>
        <w:rPr>
          <w:rFonts w:ascii="Arial" w:hAnsi="Arial" w:cs="Arial"/>
          <w:sz w:val="26"/>
          <w:szCs w:val="26"/>
          <w:lang w:val="az-Latn-AZ"/>
        </w:rPr>
      </w:pPr>
      <w:r w:rsidRPr="000B63BA">
        <w:rPr>
          <w:rFonts w:ascii="Arial" w:hAnsi="Arial" w:cs="Arial"/>
          <w:b/>
          <w:bCs/>
          <w:sz w:val="26"/>
          <w:szCs w:val="26"/>
          <w:lang w:val="az-Latn-AZ"/>
        </w:rPr>
        <w:t>Faktiki icra edilmiş işlər və 2021–2022-ci illər üzrə orta bazar dəyəri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598"/>
        <w:gridCol w:w="993"/>
        <w:gridCol w:w="3260"/>
      </w:tblGrid>
      <w:tr w:rsidR="009C2007" w:rsidRPr="000B63BA" w14:paraId="234A1C57" w14:textId="77777777" w:rsidTr="000B63BA">
        <w:tblPrEx>
          <w:tblCellMar>
            <w:top w:w="0" w:type="dxa"/>
            <w:bottom w:w="0" w:type="dxa"/>
          </w:tblCellMar>
        </w:tblPrEx>
        <w:trPr>
          <w:tblHeader/>
        </w:trPr>
        <w:tc>
          <w:tcPr>
            <w:tcW w:w="500" w:type="dxa"/>
            <w:shd w:val="clear" w:color="auto" w:fill="D9D9D9"/>
            <w:vAlign w:val="center"/>
          </w:tcPr>
          <w:p w14:paraId="175B05D8" w14:textId="77777777" w:rsidR="009C2007" w:rsidRPr="000B63BA" w:rsidRDefault="00000000">
            <w:pPr>
              <w:jc w:val="center"/>
              <w:rPr>
                <w:rFonts w:ascii="Arial" w:hAnsi="Arial" w:cs="Arial"/>
                <w:sz w:val="22"/>
                <w:szCs w:val="22"/>
                <w:lang w:val="az-Latn-AZ"/>
              </w:rPr>
            </w:pPr>
            <w:r w:rsidRPr="000B63BA">
              <w:rPr>
                <w:rFonts w:ascii="Arial" w:hAnsi="Arial" w:cs="Arial"/>
                <w:b/>
                <w:bCs/>
                <w:sz w:val="22"/>
                <w:szCs w:val="22"/>
                <w:lang w:val="az-Latn-AZ"/>
              </w:rPr>
              <w:t>№</w:t>
            </w:r>
          </w:p>
        </w:tc>
        <w:tc>
          <w:tcPr>
            <w:tcW w:w="4598" w:type="dxa"/>
            <w:shd w:val="clear" w:color="auto" w:fill="D9D9D9"/>
            <w:vAlign w:val="center"/>
          </w:tcPr>
          <w:p w14:paraId="19FBDDC7" w14:textId="77777777" w:rsidR="009C2007" w:rsidRPr="000B63BA" w:rsidRDefault="00000000">
            <w:pPr>
              <w:rPr>
                <w:rFonts w:ascii="Arial" w:hAnsi="Arial" w:cs="Arial"/>
                <w:sz w:val="22"/>
                <w:szCs w:val="22"/>
                <w:lang w:val="az-Latn-AZ"/>
              </w:rPr>
            </w:pPr>
            <w:r w:rsidRPr="000B63BA">
              <w:rPr>
                <w:rFonts w:ascii="Arial" w:hAnsi="Arial" w:cs="Arial"/>
                <w:b/>
                <w:bCs/>
                <w:sz w:val="22"/>
                <w:szCs w:val="22"/>
                <w:lang w:val="az-Latn-AZ"/>
              </w:rPr>
              <w:t>İşin adı</w:t>
            </w:r>
          </w:p>
        </w:tc>
        <w:tc>
          <w:tcPr>
            <w:tcW w:w="993" w:type="dxa"/>
            <w:shd w:val="clear" w:color="auto" w:fill="D9D9D9"/>
            <w:vAlign w:val="center"/>
          </w:tcPr>
          <w:p w14:paraId="6E77D882" w14:textId="77777777" w:rsidR="009C2007" w:rsidRPr="000B63BA" w:rsidRDefault="00000000">
            <w:pPr>
              <w:rPr>
                <w:rFonts w:ascii="Arial" w:hAnsi="Arial" w:cs="Arial"/>
                <w:sz w:val="22"/>
                <w:szCs w:val="22"/>
                <w:lang w:val="az-Latn-AZ"/>
              </w:rPr>
            </w:pPr>
            <w:r w:rsidRPr="000B63BA">
              <w:rPr>
                <w:rFonts w:ascii="Arial" w:hAnsi="Arial" w:cs="Arial"/>
                <w:b/>
                <w:bCs/>
                <w:sz w:val="22"/>
                <w:szCs w:val="22"/>
                <w:lang w:val="az-Latn-AZ"/>
              </w:rPr>
              <w:t>Məbləğ</w:t>
            </w:r>
          </w:p>
        </w:tc>
        <w:tc>
          <w:tcPr>
            <w:tcW w:w="3260" w:type="dxa"/>
            <w:shd w:val="clear" w:color="auto" w:fill="D9D9D9"/>
            <w:vAlign w:val="center"/>
          </w:tcPr>
          <w:p w14:paraId="06B9DC6E" w14:textId="77777777" w:rsidR="009C2007" w:rsidRPr="000B63BA" w:rsidRDefault="00000000">
            <w:pPr>
              <w:rPr>
                <w:rFonts w:ascii="Arial" w:hAnsi="Arial" w:cs="Arial"/>
                <w:sz w:val="22"/>
                <w:szCs w:val="22"/>
                <w:lang w:val="az-Latn-AZ"/>
              </w:rPr>
            </w:pPr>
            <w:r w:rsidRPr="000B63BA">
              <w:rPr>
                <w:rFonts w:ascii="Arial" w:hAnsi="Arial" w:cs="Arial"/>
                <w:b/>
                <w:bCs/>
                <w:sz w:val="22"/>
                <w:szCs w:val="22"/>
                <w:lang w:val="az-Latn-AZ"/>
              </w:rPr>
              <w:t>Qeyd</w:t>
            </w:r>
          </w:p>
        </w:tc>
      </w:tr>
      <w:tr w:rsidR="009C2007" w:rsidRPr="000B63BA" w14:paraId="5E4F2875" w14:textId="77777777" w:rsidTr="000B63BA">
        <w:tblPrEx>
          <w:tblCellMar>
            <w:top w:w="0" w:type="dxa"/>
            <w:bottom w:w="0" w:type="dxa"/>
          </w:tblCellMar>
        </w:tblPrEx>
        <w:tc>
          <w:tcPr>
            <w:tcW w:w="500" w:type="dxa"/>
            <w:vAlign w:val="center"/>
          </w:tcPr>
          <w:p w14:paraId="6D2DE7CE"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w:t>
            </w:r>
          </w:p>
        </w:tc>
        <w:tc>
          <w:tcPr>
            <w:tcW w:w="4598" w:type="dxa"/>
            <w:vAlign w:val="center"/>
          </w:tcPr>
          <w:p w14:paraId="1522BE81"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Konteyner döşəməsi üçün metal örtüklərin hazırlanması və montajı</w:t>
            </w:r>
          </w:p>
        </w:tc>
        <w:tc>
          <w:tcPr>
            <w:tcW w:w="993" w:type="dxa"/>
            <w:vAlign w:val="center"/>
          </w:tcPr>
          <w:p w14:paraId="70F3074B"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4,200 ₼</w:t>
            </w:r>
          </w:p>
        </w:tc>
        <w:tc>
          <w:tcPr>
            <w:tcW w:w="3260" w:type="dxa"/>
            <w:vAlign w:val="center"/>
          </w:tcPr>
          <w:p w14:paraId="366BBD6F"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2A0BB4C6" w14:textId="77777777" w:rsidTr="000B63BA">
        <w:tblPrEx>
          <w:tblCellMar>
            <w:top w:w="0" w:type="dxa"/>
            <w:bottom w:w="0" w:type="dxa"/>
          </w:tblCellMar>
        </w:tblPrEx>
        <w:tc>
          <w:tcPr>
            <w:tcW w:w="500" w:type="dxa"/>
            <w:vAlign w:val="center"/>
          </w:tcPr>
          <w:p w14:paraId="1DD0083E"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2</w:t>
            </w:r>
          </w:p>
        </w:tc>
        <w:tc>
          <w:tcPr>
            <w:tcW w:w="4598" w:type="dxa"/>
            <w:vAlign w:val="center"/>
          </w:tcPr>
          <w:p w14:paraId="50D8F00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Qapı yerlərinin açılması və kəsim işləri</w:t>
            </w:r>
          </w:p>
        </w:tc>
        <w:tc>
          <w:tcPr>
            <w:tcW w:w="993" w:type="dxa"/>
            <w:vAlign w:val="center"/>
          </w:tcPr>
          <w:p w14:paraId="2D7D8E58"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1,470 ₼</w:t>
            </w:r>
          </w:p>
        </w:tc>
        <w:tc>
          <w:tcPr>
            <w:tcW w:w="3260" w:type="dxa"/>
            <w:vAlign w:val="center"/>
          </w:tcPr>
          <w:p w14:paraId="44CA9039" w14:textId="6A17AAC8" w:rsidR="009C2007" w:rsidRPr="000B63BA" w:rsidRDefault="00401B64">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7F23B354" w14:textId="77777777" w:rsidTr="000B63BA">
        <w:tblPrEx>
          <w:tblCellMar>
            <w:top w:w="0" w:type="dxa"/>
            <w:bottom w:w="0" w:type="dxa"/>
          </w:tblCellMar>
        </w:tblPrEx>
        <w:tc>
          <w:tcPr>
            <w:tcW w:w="500" w:type="dxa"/>
            <w:vAlign w:val="center"/>
          </w:tcPr>
          <w:p w14:paraId="1E22D025"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3</w:t>
            </w:r>
          </w:p>
        </w:tc>
        <w:tc>
          <w:tcPr>
            <w:tcW w:w="4598" w:type="dxa"/>
            <w:vAlign w:val="center"/>
          </w:tcPr>
          <w:p w14:paraId="3897E878"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Pilləkənin və məhəccərin hazırlanması</w:t>
            </w:r>
          </w:p>
        </w:tc>
        <w:tc>
          <w:tcPr>
            <w:tcW w:w="993" w:type="dxa"/>
            <w:vAlign w:val="center"/>
          </w:tcPr>
          <w:p w14:paraId="36BE12F2"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1,600 ₼</w:t>
            </w:r>
          </w:p>
        </w:tc>
        <w:tc>
          <w:tcPr>
            <w:tcW w:w="3260" w:type="dxa"/>
            <w:vAlign w:val="center"/>
          </w:tcPr>
          <w:p w14:paraId="34E98F1A"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Qismən icra edilib — pilləkən mövcuddur, məhəccər icra edilməyib</w:t>
            </w:r>
          </w:p>
        </w:tc>
      </w:tr>
      <w:tr w:rsidR="009C2007" w:rsidRPr="000B63BA" w14:paraId="74910704" w14:textId="77777777" w:rsidTr="000B63BA">
        <w:tblPrEx>
          <w:tblCellMar>
            <w:top w:w="0" w:type="dxa"/>
            <w:bottom w:w="0" w:type="dxa"/>
          </w:tblCellMar>
        </w:tblPrEx>
        <w:tc>
          <w:tcPr>
            <w:tcW w:w="500" w:type="dxa"/>
            <w:vAlign w:val="center"/>
          </w:tcPr>
          <w:p w14:paraId="17A3AA62"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4</w:t>
            </w:r>
          </w:p>
        </w:tc>
        <w:tc>
          <w:tcPr>
            <w:tcW w:w="4598" w:type="dxa"/>
            <w:vAlign w:val="center"/>
          </w:tcPr>
          <w:p w14:paraId="7CCC37A8"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Metal çərçivələrin hazırlanması və qapıların düzəldilməsi</w:t>
            </w:r>
          </w:p>
        </w:tc>
        <w:tc>
          <w:tcPr>
            <w:tcW w:w="993" w:type="dxa"/>
            <w:vAlign w:val="center"/>
          </w:tcPr>
          <w:p w14:paraId="418021DD"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950 ₼</w:t>
            </w:r>
          </w:p>
        </w:tc>
        <w:tc>
          <w:tcPr>
            <w:tcW w:w="3260" w:type="dxa"/>
            <w:vAlign w:val="center"/>
          </w:tcPr>
          <w:p w14:paraId="6BA0029C"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Qismən icra edilib — 1 ədəd çərçivə və qapı hazırlanıb</w:t>
            </w:r>
          </w:p>
        </w:tc>
      </w:tr>
      <w:tr w:rsidR="009C2007" w:rsidRPr="000B63BA" w14:paraId="08A77D02" w14:textId="77777777" w:rsidTr="000B63BA">
        <w:tblPrEx>
          <w:tblCellMar>
            <w:top w:w="0" w:type="dxa"/>
            <w:bottom w:w="0" w:type="dxa"/>
          </w:tblCellMar>
        </w:tblPrEx>
        <w:tc>
          <w:tcPr>
            <w:tcW w:w="500" w:type="dxa"/>
            <w:vAlign w:val="center"/>
          </w:tcPr>
          <w:p w14:paraId="7AC71777"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5</w:t>
            </w:r>
          </w:p>
        </w:tc>
        <w:tc>
          <w:tcPr>
            <w:tcW w:w="4598" w:type="dxa"/>
            <w:vAlign w:val="center"/>
          </w:tcPr>
          <w:p w14:paraId="42DC298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Metal rampa</w:t>
            </w:r>
          </w:p>
        </w:tc>
        <w:tc>
          <w:tcPr>
            <w:tcW w:w="993" w:type="dxa"/>
            <w:vAlign w:val="center"/>
          </w:tcPr>
          <w:p w14:paraId="13326FF9"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10FE58F6" w14:textId="24D8D089" w:rsidR="009C2007" w:rsidRPr="000B63BA" w:rsidRDefault="00401B64">
            <w:pPr>
              <w:jc w:val="center"/>
              <w:rPr>
                <w:rFonts w:ascii="Arial" w:hAnsi="Arial" w:cs="Arial"/>
                <w:sz w:val="22"/>
                <w:szCs w:val="22"/>
                <w:lang w:val="az-Latn-AZ"/>
              </w:rPr>
            </w:pPr>
            <w:r w:rsidRPr="000B63BA">
              <w:rPr>
                <w:rFonts w:ascii="Arial" w:hAnsi="Arial" w:cs="Arial"/>
                <w:sz w:val="22"/>
                <w:szCs w:val="22"/>
                <w:lang w:val="az-Latn-AZ"/>
              </w:rPr>
              <w:t>Baxış zamanı aşkar edilməyib</w:t>
            </w:r>
          </w:p>
        </w:tc>
      </w:tr>
      <w:tr w:rsidR="009C2007" w:rsidRPr="000B63BA" w14:paraId="14A6F9C2" w14:textId="77777777" w:rsidTr="000B63BA">
        <w:tblPrEx>
          <w:tblCellMar>
            <w:top w:w="0" w:type="dxa"/>
            <w:bottom w:w="0" w:type="dxa"/>
          </w:tblCellMar>
        </w:tblPrEx>
        <w:tc>
          <w:tcPr>
            <w:tcW w:w="500" w:type="dxa"/>
            <w:vAlign w:val="center"/>
          </w:tcPr>
          <w:p w14:paraId="1C736C94"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6</w:t>
            </w:r>
          </w:p>
        </w:tc>
        <w:tc>
          <w:tcPr>
            <w:tcW w:w="4598" w:type="dxa"/>
            <w:vAlign w:val="center"/>
          </w:tcPr>
          <w:p w14:paraId="13191BBF"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Anbar konteyneri üçün daşıyıcı konstruksiya</w:t>
            </w:r>
          </w:p>
        </w:tc>
        <w:tc>
          <w:tcPr>
            <w:tcW w:w="993" w:type="dxa"/>
            <w:vAlign w:val="center"/>
          </w:tcPr>
          <w:p w14:paraId="454A27C8"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48E502BD"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Baxış zamanı aşkar edilməyib</w:t>
            </w:r>
          </w:p>
        </w:tc>
      </w:tr>
      <w:tr w:rsidR="009C2007" w:rsidRPr="000B63BA" w14:paraId="66D16467" w14:textId="77777777" w:rsidTr="000B63BA">
        <w:tblPrEx>
          <w:tblCellMar>
            <w:top w:w="0" w:type="dxa"/>
            <w:bottom w:w="0" w:type="dxa"/>
          </w:tblCellMar>
        </w:tblPrEx>
        <w:tc>
          <w:tcPr>
            <w:tcW w:w="500" w:type="dxa"/>
            <w:vAlign w:val="center"/>
          </w:tcPr>
          <w:p w14:paraId="64C84CEF"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7</w:t>
            </w:r>
          </w:p>
        </w:tc>
        <w:tc>
          <w:tcPr>
            <w:tcW w:w="4598" w:type="dxa"/>
            <w:vAlign w:val="center"/>
          </w:tcPr>
          <w:p w14:paraId="733C5545"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Arxa jalüz qapının hazırlanması</w:t>
            </w:r>
          </w:p>
        </w:tc>
        <w:tc>
          <w:tcPr>
            <w:tcW w:w="993" w:type="dxa"/>
            <w:vAlign w:val="center"/>
          </w:tcPr>
          <w:p w14:paraId="6CA04035"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5ACC331A" w14:textId="18CC527D" w:rsidR="009C2007" w:rsidRPr="000B63BA" w:rsidRDefault="00401B64">
            <w:pPr>
              <w:jc w:val="center"/>
              <w:rPr>
                <w:rFonts w:ascii="Arial" w:hAnsi="Arial" w:cs="Arial"/>
                <w:sz w:val="22"/>
                <w:szCs w:val="22"/>
                <w:lang w:val="az-Latn-AZ"/>
              </w:rPr>
            </w:pPr>
            <w:r w:rsidRPr="000B63BA">
              <w:rPr>
                <w:rFonts w:ascii="Arial" w:hAnsi="Arial" w:cs="Arial"/>
                <w:sz w:val="22"/>
                <w:szCs w:val="22"/>
                <w:lang w:val="az-Latn-AZ"/>
              </w:rPr>
              <w:t>Baxış zamanı aşkar edilməyib</w:t>
            </w:r>
          </w:p>
        </w:tc>
      </w:tr>
      <w:tr w:rsidR="009C2007" w:rsidRPr="000B63BA" w14:paraId="3BEAB2FA" w14:textId="77777777" w:rsidTr="000B63BA">
        <w:tblPrEx>
          <w:tblCellMar>
            <w:top w:w="0" w:type="dxa"/>
            <w:bottom w:w="0" w:type="dxa"/>
          </w:tblCellMar>
        </w:tblPrEx>
        <w:tc>
          <w:tcPr>
            <w:tcW w:w="500" w:type="dxa"/>
            <w:vAlign w:val="center"/>
          </w:tcPr>
          <w:p w14:paraId="0A05BC35"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8</w:t>
            </w:r>
          </w:p>
        </w:tc>
        <w:tc>
          <w:tcPr>
            <w:tcW w:w="4598" w:type="dxa"/>
            <w:vAlign w:val="center"/>
          </w:tcPr>
          <w:p w14:paraId="1911E93D"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Səthin təmizlənməsi və qumlama işi</w:t>
            </w:r>
          </w:p>
        </w:tc>
        <w:tc>
          <w:tcPr>
            <w:tcW w:w="993" w:type="dxa"/>
            <w:vAlign w:val="center"/>
          </w:tcPr>
          <w:p w14:paraId="5F2D9489"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1,920 ₼</w:t>
            </w:r>
          </w:p>
        </w:tc>
        <w:tc>
          <w:tcPr>
            <w:tcW w:w="3260" w:type="dxa"/>
            <w:vAlign w:val="center"/>
          </w:tcPr>
          <w:p w14:paraId="72A841A1"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272A2E40" w14:textId="77777777" w:rsidTr="000B63BA">
        <w:tblPrEx>
          <w:tblCellMar>
            <w:top w:w="0" w:type="dxa"/>
            <w:bottom w:w="0" w:type="dxa"/>
          </w:tblCellMar>
        </w:tblPrEx>
        <w:tc>
          <w:tcPr>
            <w:tcW w:w="500" w:type="dxa"/>
            <w:vAlign w:val="center"/>
          </w:tcPr>
          <w:p w14:paraId="35E0F378"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9</w:t>
            </w:r>
          </w:p>
        </w:tc>
        <w:tc>
          <w:tcPr>
            <w:tcW w:w="4598" w:type="dxa"/>
            <w:vAlign w:val="center"/>
          </w:tcPr>
          <w:p w14:paraId="11E9037C"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 xml:space="preserve">1 qat </w:t>
            </w:r>
            <w:proofErr w:type="spellStart"/>
            <w:r w:rsidRPr="000B63BA">
              <w:rPr>
                <w:rFonts w:ascii="Arial" w:hAnsi="Arial" w:cs="Arial"/>
                <w:sz w:val="22"/>
                <w:szCs w:val="22"/>
                <w:lang w:val="az-Latn-AZ"/>
              </w:rPr>
              <w:t>epoksi</w:t>
            </w:r>
            <w:proofErr w:type="spellEnd"/>
            <w:r w:rsidRPr="000B63BA">
              <w:rPr>
                <w:rFonts w:ascii="Arial" w:hAnsi="Arial" w:cs="Arial"/>
                <w:sz w:val="22"/>
                <w:szCs w:val="22"/>
                <w:lang w:val="az-Latn-AZ"/>
              </w:rPr>
              <w:t xml:space="preserve"> astar boya işi</w:t>
            </w:r>
          </w:p>
        </w:tc>
        <w:tc>
          <w:tcPr>
            <w:tcW w:w="993" w:type="dxa"/>
            <w:vAlign w:val="center"/>
          </w:tcPr>
          <w:p w14:paraId="33376B10"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2,016 ₼</w:t>
            </w:r>
          </w:p>
        </w:tc>
        <w:tc>
          <w:tcPr>
            <w:tcW w:w="3260" w:type="dxa"/>
            <w:vAlign w:val="center"/>
          </w:tcPr>
          <w:p w14:paraId="7013156F"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0B071ACD" w14:textId="77777777" w:rsidTr="000B63BA">
        <w:tblPrEx>
          <w:tblCellMar>
            <w:top w:w="0" w:type="dxa"/>
            <w:bottom w:w="0" w:type="dxa"/>
          </w:tblCellMar>
        </w:tblPrEx>
        <w:tc>
          <w:tcPr>
            <w:tcW w:w="500" w:type="dxa"/>
            <w:vAlign w:val="center"/>
          </w:tcPr>
          <w:p w14:paraId="183D0885"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10</w:t>
            </w:r>
          </w:p>
        </w:tc>
        <w:tc>
          <w:tcPr>
            <w:tcW w:w="4598" w:type="dxa"/>
            <w:vAlign w:val="center"/>
          </w:tcPr>
          <w:p w14:paraId="787CA3C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 xml:space="preserve">1 qat </w:t>
            </w:r>
            <w:proofErr w:type="spellStart"/>
            <w:r w:rsidRPr="000B63BA">
              <w:rPr>
                <w:rFonts w:ascii="Arial" w:hAnsi="Arial" w:cs="Arial"/>
                <w:sz w:val="22"/>
                <w:szCs w:val="22"/>
                <w:lang w:val="az-Latn-AZ"/>
              </w:rPr>
              <w:t>poliuretan</w:t>
            </w:r>
            <w:proofErr w:type="spellEnd"/>
            <w:r w:rsidRPr="000B63BA">
              <w:rPr>
                <w:rFonts w:ascii="Arial" w:hAnsi="Arial" w:cs="Arial"/>
                <w:sz w:val="22"/>
                <w:szCs w:val="22"/>
                <w:lang w:val="az-Latn-AZ"/>
              </w:rPr>
              <w:t xml:space="preserve"> son qat boya işi</w:t>
            </w:r>
          </w:p>
        </w:tc>
        <w:tc>
          <w:tcPr>
            <w:tcW w:w="993" w:type="dxa"/>
            <w:vAlign w:val="center"/>
          </w:tcPr>
          <w:p w14:paraId="60A4758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2,520 ₼</w:t>
            </w:r>
          </w:p>
        </w:tc>
        <w:tc>
          <w:tcPr>
            <w:tcW w:w="3260" w:type="dxa"/>
            <w:vAlign w:val="center"/>
          </w:tcPr>
          <w:p w14:paraId="203E2466"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4633F118" w14:textId="77777777" w:rsidTr="000B63BA">
        <w:tblPrEx>
          <w:tblCellMar>
            <w:top w:w="0" w:type="dxa"/>
            <w:bottom w:w="0" w:type="dxa"/>
          </w:tblCellMar>
        </w:tblPrEx>
        <w:tc>
          <w:tcPr>
            <w:tcW w:w="500" w:type="dxa"/>
            <w:vAlign w:val="center"/>
          </w:tcPr>
          <w:p w14:paraId="2A9BD15D"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11</w:t>
            </w:r>
          </w:p>
        </w:tc>
        <w:tc>
          <w:tcPr>
            <w:tcW w:w="4598" w:type="dxa"/>
            <w:vAlign w:val="center"/>
          </w:tcPr>
          <w:p w14:paraId="36BB9AAD"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Hazırlıq və tamamlayıcı boya işləri</w:t>
            </w:r>
          </w:p>
        </w:tc>
        <w:tc>
          <w:tcPr>
            <w:tcW w:w="993" w:type="dxa"/>
            <w:vAlign w:val="center"/>
          </w:tcPr>
          <w:p w14:paraId="5629BA09"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504 ₼</w:t>
            </w:r>
          </w:p>
        </w:tc>
        <w:tc>
          <w:tcPr>
            <w:tcW w:w="3260" w:type="dxa"/>
            <w:vAlign w:val="center"/>
          </w:tcPr>
          <w:p w14:paraId="19D2C749"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1A74CC76" w14:textId="77777777" w:rsidTr="000B63BA">
        <w:tblPrEx>
          <w:tblCellMar>
            <w:top w:w="0" w:type="dxa"/>
            <w:bottom w:w="0" w:type="dxa"/>
          </w:tblCellMar>
        </w:tblPrEx>
        <w:tc>
          <w:tcPr>
            <w:tcW w:w="500" w:type="dxa"/>
            <w:vAlign w:val="center"/>
          </w:tcPr>
          <w:p w14:paraId="51B4FAB0"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12</w:t>
            </w:r>
          </w:p>
        </w:tc>
        <w:tc>
          <w:tcPr>
            <w:tcW w:w="4598" w:type="dxa"/>
            <w:vAlign w:val="center"/>
          </w:tcPr>
          <w:p w14:paraId="27020B07" w14:textId="77777777" w:rsidR="009C2007" w:rsidRPr="000B63BA" w:rsidRDefault="00000000">
            <w:pPr>
              <w:rPr>
                <w:rFonts w:ascii="Arial" w:hAnsi="Arial" w:cs="Arial"/>
                <w:sz w:val="22"/>
                <w:szCs w:val="22"/>
                <w:lang w:val="az-Latn-AZ"/>
              </w:rPr>
            </w:pPr>
            <w:proofErr w:type="spellStart"/>
            <w:r w:rsidRPr="000B63BA">
              <w:rPr>
                <w:rFonts w:ascii="Arial" w:hAnsi="Arial" w:cs="Arial"/>
                <w:sz w:val="22"/>
                <w:szCs w:val="22"/>
                <w:lang w:val="az-Latn-AZ"/>
              </w:rPr>
              <w:t>Loqo</w:t>
            </w:r>
            <w:proofErr w:type="spellEnd"/>
            <w:r w:rsidRPr="000B63BA">
              <w:rPr>
                <w:rFonts w:ascii="Arial" w:hAnsi="Arial" w:cs="Arial"/>
                <w:sz w:val="22"/>
                <w:szCs w:val="22"/>
                <w:lang w:val="az-Latn-AZ"/>
              </w:rPr>
              <w:t xml:space="preserve"> və yazıların çəkilməsi</w:t>
            </w:r>
          </w:p>
        </w:tc>
        <w:tc>
          <w:tcPr>
            <w:tcW w:w="993" w:type="dxa"/>
            <w:vAlign w:val="center"/>
          </w:tcPr>
          <w:p w14:paraId="146DE443"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56DA9436"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edilməyib</w:t>
            </w:r>
          </w:p>
        </w:tc>
      </w:tr>
      <w:tr w:rsidR="009C2007" w:rsidRPr="000B63BA" w14:paraId="6DD21A99" w14:textId="77777777" w:rsidTr="000B63BA">
        <w:tblPrEx>
          <w:tblCellMar>
            <w:top w:w="0" w:type="dxa"/>
            <w:bottom w:w="0" w:type="dxa"/>
          </w:tblCellMar>
        </w:tblPrEx>
        <w:tc>
          <w:tcPr>
            <w:tcW w:w="500" w:type="dxa"/>
            <w:vAlign w:val="center"/>
          </w:tcPr>
          <w:p w14:paraId="0DD4937A"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13</w:t>
            </w:r>
          </w:p>
        </w:tc>
        <w:tc>
          <w:tcPr>
            <w:tcW w:w="4598" w:type="dxa"/>
            <w:vAlign w:val="center"/>
          </w:tcPr>
          <w:p w14:paraId="2F2A632C"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Daxili divarların hazırlanması və karkas işləri</w:t>
            </w:r>
          </w:p>
        </w:tc>
        <w:tc>
          <w:tcPr>
            <w:tcW w:w="993" w:type="dxa"/>
            <w:vAlign w:val="center"/>
          </w:tcPr>
          <w:p w14:paraId="082B5D23"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625 ₼</w:t>
            </w:r>
          </w:p>
        </w:tc>
        <w:tc>
          <w:tcPr>
            <w:tcW w:w="3260" w:type="dxa"/>
            <w:vAlign w:val="center"/>
          </w:tcPr>
          <w:p w14:paraId="02A0CC81"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599C0229" w14:textId="77777777" w:rsidTr="000B63BA">
        <w:tblPrEx>
          <w:tblCellMar>
            <w:top w:w="0" w:type="dxa"/>
            <w:bottom w:w="0" w:type="dxa"/>
          </w:tblCellMar>
        </w:tblPrEx>
        <w:tc>
          <w:tcPr>
            <w:tcW w:w="500" w:type="dxa"/>
            <w:vAlign w:val="center"/>
          </w:tcPr>
          <w:p w14:paraId="30534018"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14</w:t>
            </w:r>
          </w:p>
        </w:tc>
        <w:tc>
          <w:tcPr>
            <w:tcW w:w="4598" w:type="dxa"/>
            <w:vAlign w:val="center"/>
          </w:tcPr>
          <w:p w14:paraId="04CEA17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Mineral yun istilik izolyasiyası</w:t>
            </w:r>
          </w:p>
        </w:tc>
        <w:tc>
          <w:tcPr>
            <w:tcW w:w="993" w:type="dxa"/>
            <w:vAlign w:val="center"/>
          </w:tcPr>
          <w:p w14:paraId="0615871C"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1,000 ₼</w:t>
            </w:r>
          </w:p>
        </w:tc>
        <w:tc>
          <w:tcPr>
            <w:tcW w:w="3260" w:type="dxa"/>
            <w:vAlign w:val="center"/>
          </w:tcPr>
          <w:p w14:paraId="02ED0316"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w:t>
            </w:r>
          </w:p>
        </w:tc>
      </w:tr>
      <w:tr w:rsidR="009C2007" w:rsidRPr="000B63BA" w14:paraId="01303CB5" w14:textId="77777777" w:rsidTr="000B63BA">
        <w:tblPrEx>
          <w:tblCellMar>
            <w:top w:w="0" w:type="dxa"/>
            <w:bottom w:w="0" w:type="dxa"/>
          </w:tblCellMar>
        </w:tblPrEx>
        <w:tc>
          <w:tcPr>
            <w:tcW w:w="500" w:type="dxa"/>
            <w:vAlign w:val="center"/>
          </w:tcPr>
          <w:p w14:paraId="510BCE51"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15</w:t>
            </w:r>
          </w:p>
        </w:tc>
        <w:tc>
          <w:tcPr>
            <w:tcW w:w="4598" w:type="dxa"/>
            <w:vAlign w:val="center"/>
          </w:tcPr>
          <w:p w14:paraId="4CF6C7BA" w14:textId="77777777" w:rsidR="009C2007" w:rsidRPr="000B63BA" w:rsidRDefault="00000000">
            <w:pPr>
              <w:rPr>
                <w:rFonts w:ascii="Arial" w:hAnsi="Arial" w:cs="Arial"/>
                <w:sz w:val="22"/>
                <w:szCs w:val="22"/>
                <w:lang w:val="az-Latn-AZ"/>
              </w:rPr>
            </w:pPr>
            <w:proofErr w:type="spellStart"/>
            <w:r w:rsidRPr="000B63BA">
              <w:rPr>
                <w:rFonts w:ascii="Arial" w:hAnsi="Arial" w:cs="Arial"/>
                <w:sz w:val="22"/>
                <w:szCs w:val="22"/>
                <w:lang w:val="az-Latn-AZ"/>
              </w:rPr>
              <w:t>Alçıpan</w:t>
            </w:r>
            <w:proofErr w:type="spellEnd"/>
            <w:r w:rsidRPr="000B63BA">
              <w:rPr>
                <w:rFonts w:ascii="Arial" w:hAnsi="Arial" w:cs="Arial"/>
                <w:sz w:val="22"/>
                <w:szCs w:val="22"/>
                <w:lang w:val="az-Latn-AZ"/>
              </w:rPr>
              <w:t xml:space="preserve"> örtüyünün vurulması</w:t>
            </w:r>
          </w:p>
        </w:tc>
        <w:tc>
          <w:tcPr>
            <w:tcW w:w="993" w:type="dxa"/>
            <w:vAlign w:val="center"/>
          </w:tcPr>
          <w:p w14:paraId="3258FD4B"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1,500 ₼</w:t>
            </w:r>
          </w:p>
        </w:tc>
        <w:tc>
          <w:tcPr>
            <w:tcW w:w="3260" w:type="dxa"/>
            <w:vAlign w:val="center"/>
          </w:tcPr>
          <w:p w14:paraId="1AF9EE1B"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 lakin hazırda yararsız vəziyyətdədir</w:t>
            </w:r>
          </w:p>
        </w:tc>
      </w:tr>
      <w:tr w:rsidR="009C2007" w:rsidRPr="000B63BA" w14:paraId="3D81438B" w14:textId="77777777" w:rsidTr="000B63BA">
        <w:tblPrEx>
          <w:tblCellMar>
            <w:top w:w="0" w:type="dxa"/>
            <w:bottom w:w="0" w:type="dxa"/>
          </w:tblCellMar>
        </w:tblPrEx>
        <w:tc>
          <w:tcPr>
            <w:tcW w:w="500" w:type="dxa"/>
            <w:vAlign w:val="center"/>
          </w:tcPr>
          <w:p w14:paraId="32959664"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16</w:t>
            </w:r>
          </w:p>
        </w:tc>
        <w:tc>
          <w:tcPr>
            <w:tcW w:w="4598" w:type="dxa"/>
            <w:vAlign w:val="center"/>
          </w:tcPr>
          <w:p w14:paraId="2FB73B5E" w14:textId="77777777" w:rsidR="009C2007" w:rsidRPr="000B63BA" w:rsidRDefault="00000000">
            <w:pPr>
              <w:rPr>
                <w:rFonts w:ascii="Arial" w:hAnsi="Arial" w:cs="Arial"/>
                <w:sz w:val="22"/>
                <w:szCs w:val="22"/>
                <w:lang w:val="az-Latn-AZ"/>
              </w:rPr>
            </w:pPr>
            <w:proofErr w:type="spellStart"/>
            <w:r w:rsidRPr="000B63BA">
              <w:rPr>
                <w:rFonts w:ascii="Arial" w:hAnsi="Arial" w:cs="Arial"/>
                <w:sz w:val="22"/>
                <w:szCs w:val="22"/>
                <w:lang w:val="az-Latn-AZ"/>
              </w:rPr>
              <w:t>Saten</w:t>
            </w:r>
            <w:proofErr w:type="spellEnd"/>
            <w:r w:rsidRPr="000B63BA">
              <w:rPr>
                <w:rFonts w:ascii="Arial" w:hAnsi="Arial" w:cs="Arial"/>
                <w:sz w:val="22"/>
                <w:szCs w:val="22"/>
                <w:lang w:val="az-Latn-AZ"/>
              </w:rPr>
              <w:t xml:space="preserve"> </w:t>
            </w:r>
            <w:proofErr w:type="spellStart"/>
            <w:r w:rsidRPr="000B63BA">
              <w:rPr>
                <w:rFonts w:ascii="Arial" w:hAnsi="Arial" w:cs="Arial"/>
                <w:sz w:val="22"/>
                <w:szCs w:val="22"/>
                <w:lang w:val="az-Latn-AZ"/>
              </w:rPr>
              <w:t>alçı</w:t>
            </w:r>
            <w:proofErr w:type="spellEnd"/>
            <w:r w:rsidRPr="000B63BA">
              <w:rPr>
                <w:rFonts w:ascii="Arial" w:hAnsi="Arial" w:cs="Arial"/>
                <w:sz w:val="22"/>
                <w:szCs w:val="22"/>
                <w:lang w:val="az-Latn-AZ"/>
              </w:rPr>
              <w:t xml:space="preserve"> işi</w:t>
            </w:r>
          </w:p>
        </w:tc>
        <w:tc>
          <w:tcPr>
            <w:tcW w:w="993" w:type="dxa"/>
            <w:vAlign w:val="center"/>
          </w:tcPr>
          <w:p w14:paraId="236D5D9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625 ₼</w:t>
            </w:r>
          </w:p>
        </w:tc>
        <w:tc>
          <w:tcPr>
            <w:tcW w:w="3260" w:type="dxa"/>
            <w:vAlign w:val="center"/>
          </w:tcPr>
          <w:p w14:paraId="35ACB3FA"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 lakin hazırda yararsız vəziyyətdədir</w:t>
            </w:r>
          </w:p>
        </w:tc>
      </w:tr>
      <w:tr w:rsidR="009C2007" w:rsidRPr="000B63BA" w14:paraId="5C6777C4" w14:textId="77777777" w:rsidTr="000B63BA">
        <w:tblPrEx>
          <w:tblCellMar>
            <w:top w:w="0" w:type="dxa"/>
            <w:bottom w:w="0" w:type="dxa"/>
          </w:tblCellMar>
        </w:tblPrEx>
        <w:tc>
          <w:tcPr>
            <w:tcW w:w="500" w:type="dxa"/>
            <w:vAlign w:val="center"/>
          </w:tcPr>
          <w:p w14:paraId="2308F2D4"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17</w:t>
            </w:r>
          </w:p>
        </w:tc>
        <w:tc>
          <w:tcPr>
            <w:tcW w:w="4598" w:type="dxa"/>
            <w:vAlign w:val="center"/>
          </w:tcPr>
          <w:p w14:paraId="295885DC"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Daxili boya işi</w:t>
            </w:r>
          </w:p>
        </w:tc>
        <w:tc>
          <w:tcPr>
            <w:tcW w:w="993" w:type="dxa"/>
            <w:vAlign w:val="center"/>
          </w:tcPr>
          <w:p w14:paraId="44141067"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750 ₼</w:t>
            </w:r>
          </w:p>
        </w:tc>
        <w:tc>
          <w:tcPr>
            <w:tcW w:w="3260" w:type="dxa"/>
            <w:vAlign w:val="center"/>
          </w:tcPr>
          <w:p w14:paraId="50C62432"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edilib, lakin hazırda yararsız vəziyyətdədir</w:t>
            </w:r>
          </w:p>
        </w:tc>
      </w:tr>
      <w:tr w:rsidR="009C2007" w:rsidRPr="000B63BA" w14:paraId="6CD3961C" w14:textId="77777777" w:rsidTr="000B63BA">
        <w:tblPrEx>
          <w:tblCellMar>
            <w:top w:w="0" w:type="dxa"/>
            <w:bottom w:w="0" w:type="dxa"/>
          </w:tblCellMar>
        </w:tblPrEx>
        <w:tc>
          <w:tcPr>
            <w:tcW w:w="500" w:type="dxa"/>
            <w:vAlign w:val="center"/>
          </w:tcPr>
          <w:p w14:paraId="086A7FBC"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18</w:t>
            </w:r>
          </w:p>
        </w:tc>
        <w:tc>
          <w:tcPr>
            <w:tcW w:w="4598" w:type="dxa"/>
            <w:vAlign w:val="center"/>
          </w:tcPr>
          <w:p w14:paraId="78B3077D"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Alüminium şüşə qapı və pəncərə işləri</w:t>
            </w:r>
          </w:p>
        </w:tc>
        <w:tc>
          <w:tcPr>
            <w:tcW w:w="993" w:type="dxa"/>
            <w:vAlign w:val="center"/>
          </w:tcPr>
          <w:p w14:paraId="07334F75"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567BF785"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edilməyib</w:t>
            </w:r>
          </w:p>
        </w:tc>
      </w:tr>
      <w:tr w:rsidR="009C2007" w:rsidRPr="000B63BA" w14:paraId="4F0A30A4" w14:textId="77777777" w:rsidTr="000B63BA">
        <w:tblPrEx>
          <w:tblCellMar>
            <w:top w:w="0" w:type="dxa"/>
            <w:bottom w:w="0" w:type="dxa"/>
          </w:tblCellMar>
        </w:tblPrEx>
        <w:tc>
          <w:tcPr>
            <w:tcW w:w="500" w:type="dxa"/>
            <w:vAlign w:val="center"/>
          </w:tcPr>
          <w:p w14:paraId="0C32A67D"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19</w:t>
            </w:r>
          </w:p>
        </w:tc>
        <w:tc>
          <w:tcPr>
            <w:tcW w:w="4598" w:type="dxa"/>
            <w:vAlign w:val="center"/>
          </w:tcPr>
          <w:p w14:paraId="0E29B5B2"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Elektrik işləri</w:t>
            </w:r>
          </w:p>
        </w:tc>
        <w:tc>
          <w:tcPr>
            <w:tcW w:w="993" w:type="dxa"/>
            <w:vAlign w:val="center"/>
          </w:tcPr>
          <w:p w14:paraId="712C2E8D"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4702BC9A"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edilməyib</w:t>
            </w:r>
          </w:p>
        </w:tc>
      </w:tr>
      <w:tr w:rsidR="009C2007" w:rsidRPr="000B63BA" w14:paraId="5B2AED3E" w14:textId="77777777" w:rsidTr="000B63BA">
        <w:tblPrEx>
          <w:tblCellMar>
            <w:top w:w="0" w:type="dxa"/>
            <w:bottom w:w="0" w:type="dxa"/>
          </w:tblCellMar>
        </w:tblPrEx>
        <w:tc>
          <w:tcPr>
            <w:tcW w:w="500" w:type="dxa"/>
            <w:vAlign w:val="center"/>
          </w:tcPr>
          <w:p w14:paraId="54F8F578"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20</w:t>
            </w:r>
          </w:p>
        </w:tc>
        <w:tc>
          <w:tcPr>
            <w:tcW w:w="4598" w:type="dxa"/>
            <w:vAlign w:val="center"/>
          </w:tcPr>
          <w:p w14:paraId="6DEDDA07"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Kondisioner işi</w:t>
            </w:r>
          </w:p>
        </w:tc>
        <w:tc>
          <w:tcPr>
            <w:tcW w:w="993" w:type="dxa"/>
            <w:vAlign w:val="center"/>
          </w:tcPr>
          <w:p w14:paraId="58D22BCA" w14:textId="77777777" w:rsidR="009C2007" w:rsidRPr="000B63BA" w:rsidRDefault="00000000">
            <w:pPr>
              <w:rPr>
                <w:rFonts w:ascii="Arial" w:hAnsi="Arial" w:cs="Arial"/>
                <w:sz w:val="22"/>
                <w:szCs w:val="22"/>
                <w:lang w:val="az-Latn-AZ"/>
              </w:rPr>
            </w:pPr>
            <w:r w:rsidRPr="000B63BA">
              <w:rPr>
                <w:rFonts w:ascii="Arial" w:hAnsi="Arial" w:cs="Arial"/>
                <w:sz w:val="22"/>
                <w:szCs w:val="22"/>
                <w:lang w:val="az-Latn-AZ"/>
              </w:rPr>
              <w:t>—</w:t>
            </w:r>
          </w:p>
        </w:tc>
        <w:tc>
          <w:tcPr>
            <w:tcW w:w="3260" w:type="dxa"/>
            <w:vAlign w:val="center"/>
          </w:tcPr>
          <w:p w14:paraId="11E6B7EE" w14:textId="77777777" w:rsidR="009C2007" w:rsidRPr="000B63BA" w:rsidRDefault="00000000">
            <w:pPr>
              <w:jc w:val="center"/>
              <w:rPr>
                <w:rFonts w:ascii="Arial" w:hAnsi="Arial" w:cs="Arial"/>
                <w:sz w:val="22"/>
                <w:szCs w:val="22"/>
                <w:lang w:val="az-Latn-AZ"/>
              </w:rPr>
            </w:pPr>
            <w:r w:rsidRPr="000B63BA">
              <w:rPr>
                <w:rFonts w:ascii="Arial" w:hAnsi="Arial" w:cs="Arial"/>
                <w:sz w:val="22"/>
                <w:szCs w:val="22"/>
                <w:lang w:val="az-Latn-AZ"/>
              </w:rPr>
              <w:t>İcra edilməyib</w:t>
            </w:r>
          </w:p>
        </w:tc>
      </w:tr>
      <w:tr w:rsidR="009C2007" w:rsidRPr="000B63BA" w14:paraId="42B7DED6" w14:textId="77777777" w:rsidTr="000B63BA">
        <w:tblPrEx>
          <w:tblCellMar>
            <w:top w:w="0" w:type="dxa"/>
            <w:bottom w:w="0" w:type="dxa"/>
          </w:tblCellMar>
        </w:tblPrEx>
        <w:tc>
          <w:tcPr>
            <w:tcW w:w="500" w:type="dxa"/>
            <w:shd w:val="clear" w:color="auto" w:fill="F2F2F2"/>
            <w:vAlign w:val="center"/>
          </w:tcPr>
          <w:p w14:paraId="18DC3DD1" w14:textId="77777777" w:rsidR="009C2007" w:rsidRPr="000B63BA" w:rsidRDefault="009C2007">
            <w:pPr>
              <w:jc w:val="center"/>
              <w:rPr>
                <w:rFonts w:ascii="Arial" w:hAnsi="Arial" w:cs="Arial"/>
                <w:sz w:val="22"/>
                <w:szCs w:val="22"/>
                <w:lang w:val="az-Latn-AZ"/>
              </w:rPr>
            </w:pPr>
          </w:p>
        </w:tc>
        <w:tc>
          <w:tcPr>
            <w:tcW w:w="4598" w:type="dxa"/>
            <w:shd w:val="clear" w:color="auto" w:fill="F2F2F2"/>
            <w:vAlign w:val="center"/>
          </w:tcPr>
          <w:p w14:paraId="543C29AE" w14:textId="77777777" w:rsidR="009C2007" w:rsidRPr="000B63BA" w:rsidRDefault="00000000">
            <w:pPr>
              <w:rPr>
                <w:rFonts w:ascii="Arial" w:hAnsi="Arial" w:cs="Arial"/>
                <w:sz w:val="22"/>
                <w:szCs w:val="22"/>
                <w:lang w:val="az-Latn-AZ"/>
              </w:rPr>
            </w:pPr>
            <w:r w:rsidRPr="000B63BA">
              <w:rPr>
                <w:rFonts w:ascii="Arial" w:hAnsi="Arial" w:cs="Arial"/>
                <w:b/>
                <w:bCs/>
                <w:sz w:val="22"/>
                <w:szCs w:val="22"/>
                <w:lang w:val="az-Latn-AZ"/>
              </w:rPr>
              <w:t>Cəmi</w:t>
            </w:r>
          </w:p>
        </w:tc>
        <w:tc>
          <w:tcPr>
            <w:tcW w:w="993" w:type="dxa"/>
            <w:shd w:val="clear" w:color="auto" w:fill="F2F2F2"/>
            <w:vAlign w:val="center"/>
          </w:tcPr>
          <w:p w14:paraId="2317DF3D" w14:textId="77777777" w:rsidR="009C2007" w:rsidRPr="000B63BA" w:rsidRDefault="00000000">
            <w:pPr>
              <w:rPr>
                <w:rFonts w:ascii="Arial" w:hAnsi="Arial" w:cs="Arial"/>
                <w:sz w:val="22"/>
                <w:szCs w:val="22"/>
                <w:lang w:val="az-Latn-AZ"/>
              </w:rPr>
            </w:pPr>
            <w:r w:rsidRPr="000B63BA">
              <w:rPr>
                <w:rFonts w:ascii="Arial" w:hAnsi="Arial" w:cs="Arial"/>
                <w:b/>
                <w:bCs/>
                <w:sz w:val="22"/>
                <w:szCs w:val="22"/>
                <w:lang w:val="az-Latn-AZ"/>
              </w:rPr>
              <w:t>19,680 ₼</w:t>
            </w:r>
          </w:p>
        </w:tc>
        <w:tc>
          <w:tcPr>
            <w:tcW w:w="3260" w:type="dxa"/>
            <w:shd w:val="clear" w:color="auto" w:fill="F2F2F2"/>
            <w:vAlign w:val="center"/>
          </w:tcPr>
          <w:p w14:paraId="65DBF7A2" w14:textId="77777777" w:rsidR="009C2007" w:rsidRPr="000B63BA" w:rsidRDefault="009C2007">
            <w:pPr>
              <w:jc w:val="center"/>
              <w:rPr>
                <w:rFonts w:ascii="Arial" w:hAnsi="Arial" w:cs="Arial"/>
                <w:sz w:val="22"/>
                <w:szCs w:val="22"/>
                <w:lang w:val="az-Latn-AZ"/>
              </w:rPr>
            </w:pPr>
          </w:p>
        </w:tc>
      </w:tr>
    </w:tbl>
    <w:p w14:paraId="22ECA18B" w14:textId="1D6B1714" w:rsidR="009C2007" w:rsidRPr="000B63BA" w:rsidRDefault="00000000" w:rsidP="00B613C4">
      <w:pPr>
        <w:spacing w:after="200" w:line="276" w:lineRule="auto"/>
        <w:ind w:firstLine="720"/>
        <w:jc w:val="both"/>
        <w:rPr>
          <w:rFonts w:ascii="Arial" w:hAnsi="Arial" w:cs="Arial"/>
          <w:sz w:val="26"/>
          <w:szCs w:val="26"/>
          <w:lang w:val="az-Latn-AZ"/>
        </w:rPr>
      </w:pPr>
      <w:r w:rsidRPr="000B63BA">
        <w:rPr>
          <w:rFonts w:ascii="Arial" w:hAnsi="Arial" w:cs="Arial"/>
          <w:sz w:val="26"/>
          <w:szCs w:val="26"/>
          <w:lang w:val="az-Latn-AZ"/>
        </w:rPr>
        <w:t>Beləliklə, konteynerlərə baxış nəticəsində müəyyən edilmiş faktiki icra olunmuş işlərin 2021–2022-ci illər üzrə ümumi orta bazar dəyəri 19,680 manat təşkil edir.</w:t>
      </w:r>
    </w:p>
    <w:p w14:paraId="6AFE1741" w14:textId="77777777" w:rsidR="009C2007" w:rsidRPr="000B63BA" w:rsidRDefault="00000000" w:rsidP="00B613C4">
      <w:pPr>
        <w:spacing w:before="300" w:after="200"/>
        <w:contextualSpacing/>
        <w:jc w:val="center"/>
        <w:rPr>
          <w:rFonts w:ascii="Arial" w:hAnsi="Arial" w:cs="Arial"/>
          <w:sz w:val="26"/>
          <w:szCs w:val="26"/>
          <w:lang w:val="az-Latn-AZ"/>
        </w:rPr>
      </w:pPr>
      <w:r w:rsidRPr="000B63BA">
        <w:rPr>
          <w:rFonts w:ascii="Arial" w:hAnsi="Arial" w:cs="Arial"/>
          <w:b/>
          <w:bCs/>
          <w:sz w:val="26"/>
          <w:szCs w:val="26"/>
          <w:lang w:val="az-Latn-AZ"/>
        </w:rPr>
        <w:t>RAL-3020 boya kodu üzrə qiymətləndirmə</w:t>
      </w:r>
    </w:p>
    <w:p w14:paraId="30CEF693" w14:textId="31972A96" w:rsidR="009C2007" w:rsidRPr="000B63BA" w:rsidRDefault="00000000" w:rsidP="00B613C4">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lastRenderedPageBreak/>
        <w:t xml:space="preserve">RAL rəng sistemi sənaye, tikinti, metal konstruksiya, avadanlıq və müxtəlif örtük işlərində rənglərin vahid kodlarla müəyyən edilməsi üçün istifadə olunan standart rəng sistemidir. </w:t>
      </w:r>
      <w:r w:rsidR="00401B64">
        <w:rPr>
          <w:rFonts w:ascii="Arial" w:hAnsi="Arial" w:cs="Arial"/>
          <w:sz w:val="26"/>
          <w:szCs w:val="26"/>
          <w:lang w:val="az-Latn-AZ"/>
        </w:rPr>
        <w:t>“</w:t>
      </w:r>
      <w:r w:rsidRPr="000B63BA">
        <w:rPr>
          <w:rFonts w:ascii="Arial" w:hAnsi="Arial" w:cs="Arial"/>
          <w:sz w:val="26"/>
          <w:szCs w:val="26"/>
          <w:lang w:val="az-Latn-AZ"/>
        </w:rPr>
        <w:t>RAL-3020</w:t>
      </w:r>
      <w:r w:rsidR="00401B64">
        <w:rPr>
          <w:rFonts w:ascii="Arial" w:hAnsi="Arial" w:cs="Arial"/>
          <w:sz w:val="26"/>
          <w:szCs w:val="26"/>
          <w:lang w:val="az-Latn-AZ"/>
        </w:rPr>
        <w:t>”</w:t>
      </w:r>
      <w:r w:rsidRPr="000B63BA">
        <w:rPr>
          <w:rFonts w:ascii="Arial" w:hAnsi="Arial" w:cs="Arial"/>
          <w:sz w:val="26"/>
          <w:szCs w:val="26"/>
          <w:lang w:val="az-Latn-AZ"/>
        </w:rPr>
        <w:t xml:space="preserve"> kodu "</w:t>
      </w:r>
      <w:proofErr w:type="spellStart"/>
      <w:r w:rsidRPr="000B63BA">
        <w:rPr>
          <w:rFonts w:ascii="Arial" w:hAnsi="Arial" w:cs="Arial"/>
          <w:sz w:val="26"/>
          <w:szCs w:val="26"/>
          <w:lang w:val="az-Latn-AZ"/>
        </w:rPr>
        <w:t>Traffic</w:t>
      </w:r>
      <w:proofErr w:type="spellEnd"/>
      <w:r w:rsidRPr="000B63BA">
        <w:rPr>
          <w:rFonts w:ascii="Arial" w:hAnsi="Arial" w:cs="Arial"/>
          <w:sz w:val="26"/>
          <w:szCs w:val="26"/>
          <w:lang w:val="az-Latn-AZ"/>
        </w:rPr>
        <w:t xml:space="preserve"> </w:t>
      </w:r>
      <w:proofErr w:type="spellStart"/>
      <w:r w:rsidRPr="000B63BA">
        <w:rPr>
          <w:rFonts w:ascii="Arial" w:hAnsi="Arial" w:cs="Arial"/>
          <w:sz w:val="26"/>
          <w:szCs w:val="26"/>
          <w:lang w:val="az-Latn-AZ"/>
        </w:rPr>
        <w:t>Red</w:t>
      </w:r>
      <w:proofErr w:type="spellEnd"/>
      <w:r w:rsidRPr="000B63BA">
        <w:rPr>
          <w:rFonts w:ascii="Arial" w:hAnsi="Arial" w:cs="Arial"/>
          <w:sz w:val="26"/>
          <w:szCs w:val="26"/>
          <w:lang w:val="az-Latn-AZ"/>
        </w:rPr>
        <w:t>", yəni "nəqliyyat qırmızısı" kimi tanınan parlaq, doymuş və diqqətçəkən qırmızı rəng tonudur.</w:t>
      </w:r>
    </w:p>
    <w:p w14:paraId="0ED636DA" w14:textId="04EF7D05" w:rsidR="009C2007" w:rsidRPr="000B63BA" w:rsidRDefault="00000000" w:rsidP="00B613C4">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Baxış keçirilmiş konteynerlərin mövcud rəng tonu </w:t>
      </w:r>
      <w:r w:rsidR="009952D9">
        <w:rPr>
          <w:rFonts w:ascii="Arial" w:hAnsi="Arial" w:cs="Arial"/>
          <w:sz w:val="26"/>
          <w:szCs w:val="26"/>
          <w:lang w:val="az-Latn-AZ"/>
        </w:rPr>
        <w:t>yoxlanılan zaman</w:t>
      </w:r>
      <w:r w:rsidRPr="000B63BA">
        <w:rPr>
          <w:rFonts w:ascii="Arial" w:hAnsi="Arial" w:cs="Arial"/>
          <w:sz w:val="26"/>
          <w:szCs w:val="26"/>
          <w:lang w:val="az-Latn-AZ"/>
        </w:rPr>
        <w:t xml:space="preserve"> müəyyən </w:t>
      </w:r>
      <w:proofErr w:type="spellStart"/>
      <w:r w:rsidRPr="000B63BA">
        <w:rPr>
          <w:rFonts w:ascii="Arial" w:hAnsi="Arial" w:cs="Arial"/>
          <w:sz w:val="26"/>
          <w:szCs w:val="26"/>
          <w:lang w:val="az-Latn-AZ"/>
        </w:rPr>
        <w:t>olunmuşdur</w:t>
      </w:r>
      <w:proofErr w:type="spellEnd"/>
      <w:r w:rsidRPr="000B63BA">
        <w:rPr>
          <w:rFonts w:ascii="Arial" w:hAnsi="Arial" w:cs="Arial"/>
          <w:sz w:val="26"/>
          <w:szCs w:val="26"/>
          <w:lang w:val="az-Latn-AZ"/>
        </w:rPr>
        <w:t xml:space="preserve"> ki, konteynerlərin rəngi </w:t>
      </w:r>
      <w:r w:rsidR="009952D9">
        <w:rPr>
          <w:rFonts w:ascii="Arial" w:hAnsi="Arial" w:cs="Arial"/>
          <w:sz w:val="26"/>
          <w:szCs w:val="26"/>
          <w:lang w:val="az-Latn-AZ"/>
        </w:rPr>
        <w:t>“</w:t>
      </w:r>
      <w:r w:rsidRPr="000B63BA">
        <w:rPr>
          <w:rFonts w:ascii="Arial" w:hAnsi="Arial" w:cs="Arial"/>
          <w:sz w:val="26"/>
          <w:szCs w:val="26"/>
          <w:lang w:val="az-Latn-AZ"/>
        </w:rPr>
        <w:t>RAL-3020</w:t>
      </w:r>
      <w:r w:rsidR="009952D9">
        <w:rPr>
          <w:rFonts w:ascii="Arial" w:hAnsi="Arial" w:cs="Arial"/>
          <w:sz w:val="26"/>
          <w:szCs w:val="26"/>
          <w:lang w:val="az-Latn-AZ"/>
        </w:rPr>
        <w:t>”</w:t>
      </w:r>
      <w:r w:rsidRPr="000B63BA">
        <w:rPr>
          <w:rFonts w:ascii="Arial" w:hAnsi="Arial" w:cs="Arial"/>
          <w:sz w:val="26"/>
          <w:szCs w:val="26"/>
          <w:lang w:val="az-Latn-AZ"/>
        </w:rPr>
        <w:t xml:space="preserve"> kodlu rəng tonuna uyğun deyil.</w:t>
      </w:r>
    </w:p>
    <w:p w14:paraId="4B030DAE" w14:textId="77777777" w:rsidR="009C2007" w:rsidRPr="000B63BA" w:rsidRDefault="00000000" w:rsidP="00B613C4">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Bu baxımdan iki hal </w:t>
      </w:r>
      <w:proofErr w:type="spellStart"/>
      <w:r w:rsidRPr="000B63BA">
        <w:rPr>
          <w:rFonts w:ascii="Arial" w:hAnsi="Arial" w:cs="Arial"/>
          <w:sz w:val="26"/>
          <w:szCs w:val="26"/>
          <w:lang w:val="az-Latn-AZ"/>
        </w:rPr>
        <w:t>fərqləndirilməlidir</w:t>
      </w:r>
      <w:proofErr w:type="spellEnd"/>
      <w:r w:rsidRPr="000B63BA">
        <w:rPr>
          <w:rFonts w:ascii="Arial" w:hAnsi="Arial" w:cs="Arial"/>
          <w:sz w:val="26"/>
          <w:szCs w:val="26"/>
          <w:lang w:val="az-Latn-AZ"/>
        </w:rPr>
        <w:t>:</w:t>
      </w:r>
    </w:p>
    <w:p w14:paraId="4F30A6CC" w14:textId="2BF4CB5A" w:rsidR="009C2007" w:rsidRPr="000B63BA" w:rsidRDefault="00000000" w:rsidP="00B613C4">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 Əgər konteynerlərin məhz </w:t>
      </w:r>
      <w:r w:rsidR="009952D9">
        <w:rPr>
          <w:rFonts w:ascii="Arial" w:hAnsi="Arial" w:cs="Arial"/>
          <w:sz w:val="26"/>
          <w:szCs w:val="26"/>
          <w:lang w:val="az-Latn-AZ"/>
        </w:rPr>
        <w:t>“</w:t>
      </w:r>
      <w:r w:rsidRPr="000B63BA">
        <w:rPr>
          <w:rFonts w:ascii="Arial" w:hAnsi="Arial" w:cs="Arial"/>
          <w:sz w:val="26"/>
          <w:szCs w:val="26"/>
          <w:lang w:val="az-Latn-AZ"/>
        </w:rPr>
        <w:t>RAL-3020</w:t>
      </w:r>
      <w:r w:rsidR="009952D9">
        <w:rPr>
          <w:rFonts w:ascii="Arial" w:hAnsi="Arial" w:cs="Arial"/>
          <w:sz w:val="26"/>
          <w:szCs w:val="26"/>
          <w:lang w:val="az-Latn-AZ"/>
        </w:rPr>
        <w:t>”</w:t>
      </w:r>
      <w:r w:rsidRPr="000B63BA">
        <w:rPr>
          <w:rFonts w:ascii="Arial" w:hAnsi="Arial" w:cs="Arial"/>
          <w:sz w:val="26"/>
          <w:szCs w:val="26"/>
          <w:lang w:val="az-Latn-AZ"/>
        </w:rPr>
        <w:t xml:space="preserve"> kodlu boya ilə boyanması </w:t>
      </w:r>
      <w:r w:rsidR="009952D9">
        <w:rPr>
          <w:rFonts w:ascii="Arial" w:hAnsi="Arial" w:cs="Arial"/>
          <w:sz w:val="26"/>
          <w:szCs w:val="26"/>
          <w:lang w:val="az-Latn-AZ"/>
        </w:rPr>
        <w:t xml:space="preserve">tələb kimi </w:t>
      </w:r>
      <w:r w:rsidRPr="000B63BA">
        <w:rPr>
          <w:rFonts w:ascii="Arial" w:hAnsi="Arial" w:cs="Arial"/>
          <w:sz w:val="26"/>
          <w:szCs w:val="26"/>
          <w:lang w:val="az-Latn-AZ"/>
        </w:rPr>
        <w:t xml:space="preserve">nəzərdə </w:t>
      </w:r>
      <w:proofErr w:type="spellStart"/>
      <w:r w:rsidRPr="000B63BA">
        <w:rPr>
          <w:rFonts w:ascii="Arial" w:hAnsi="Arial" w:cs="Arial"/>
          <w:sz w:val="26"/>
          <w:szCs w:val="26"/>
          <w:lang w:val="az-Latn-AZ"/>
        </w:rPr>
        <w:t>tutulmamışdırsa</w:t>
      </w:r>
      <w:proofErr w:type="spellEnd"/>
      <w:r w:rsidRPr="000B63BA">
        <w:rPr>
          <w:rFonts w:ascii="Arial" w:hAnsi="Arial" w:cs="Arial"/>
          <w:sz w:val="26"/>
          <w:szCs w:val="26"/>
          <w:lang w:val="az-Latn-AZ"/>
        </w:rPr>
        <w:t>, icra edilmiş boya işləri mövcud vəziyyətinə görə yararlı hesab edilə bilər.</w:t>
      </w:r>
    </w:p>
    <w:p w14:paraId="4296EC90" w14:textId="3CB9EC6C" w:rsidR="00B613C4" w:rsidRDefault="00000000" w:rsidP="003A527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 Əgər konteynerlərin məhz </w:t>
      </w:r>
      <w:r w:rsidR="009952D9">
        <w:rPr>
          <w:rFonts w:ascii="Arial" w:hAnsi="Arial" w:cs="Arial"/>
          <w:sz w:val="26"/>
          <w:szCs w:val="26"/>
          <w:lang w:val="az-Latn-AZ"/>
        </w:rPr>
        <w:t>“</w:t>
      </w:r>
      <w:r w:rsidRPr="000B63BA">
        <w:rPr>
          <w:rFonts w:ascii="Arial" w:hAnsi="Arial" w:cs="Arial"/>
          <w:sz w:val="26"/>
          <w:szCs w:val="26"/>
          <w:lang w:val="az-Latn-AZ"/>
        </w:rPr>
        <w:t>RAL-3020</w:t>
      </w:r>
      <w:r w:rsidR="009952D9">
        <w:rPr>
          <w:rFonts w:ascii="Arial" w:hAnsi="Arial" w:cs="Arial"/>
          <w:sz w:val="26"/>
          <w:szCs w:val="26"/>
          <w:lang w:val="az-Latn-AZ"/>
        </w:rPr>
        <w:t>”</w:t>
      </w:r>
      <w:r w:rsidRPr="000B63BA">
        <w:rPr>
          <w:rFonts w:ascii="Arial" w:hAnsi="Arial" w:cs="Arial"/>
          <w:sz w:val="26"/>
          <w:szCs w:val="26"/>
          <w:lang w:val="az-Latn-AZ"/>
        </w:rPr>
        <w:t xml:space="preserve"> kodlu boya ilə boyanması nəzərdə </w:t>
      </w:r>
      <w:proofErr w:type="spellStart"/>
      <w:r w:rsidRPr="000B63BA">
        <w:rPr>
          <w:rFonts w:ascii="Arial" w:hAnsi="Arial" w:cs="Arial"/>
          <w:sz w:val="26"/>
          <w:szCs w:val="26"/>
          <w:lang w:val="az-Latn-AZ"/>
        </w:rPr>
        <w:t>tutulmuşdursa</w:t>
      </w:r>
      <w:proofErr w:type="spellEnd"/>
      <w:r w:rsidRPr="000B63BA">
        <w:rPr>
          <w:rFonts w:ascii="Arial" w:hAnsi="Arial" w:cs="Arial"/>
          <w:sz w:val="26"/>
          <w:szCs w:val="26"/>
          <w:lang w:val="az-Latn-AZ"/>
        </w:rPr>
        <w:t xml:space="preserve">, mövcud boya tonu həmin tələbə uyğun </w:t>
      </w:r>
      <w:proofErr w:type="spellStart"/>
      <w:r w:rsidRPr="000B63BA">
        <w:rPr>
          <w:rFonts w:ascii="Arial" w:hAnsi="Arial" w:cs="Arial"/>
          <w:sz w:val="26"/>
          <w:szCs w:val="26"/>
          <w:lang w:val="az-Latn-AZ"/>
        </w:rPr>
        <w:t>olmadığından</w:t>
      </w:r>
      <w:proofErr w:type="spellEnd"/>
      <w:r w:rsidRPr="000B63BA">
        <w:rPr>
          <w:rFonts w:ascii="Arial" w:hAnsi="Arial" w:cs="Arial"/>
          <w:sz w:val="26"/>
          <w:szCs w:val="26"/>
          <w:lang w:val="az-Latn-AZ"/>
        </w:rPr>
        <w:t xml:space="preserve"> boya işləri müqavilə şərtinə uyğun icra edilmiş hesab oluna bilməz.</w:t>
      </w:r>
    </w:p>
    <w:p w14:paraId="30A7C5BB" w14:textId="77777777" w:rsidR="003A5271" w:rsidRPr="000B63BA" w:rsidRDefault="003A5271" w:rsidP="003A5271">
      <w:pPr>
        <w:spacing w:after="200" w:line="276" w:lineRule="auto"/>
        <w:ind w:firstLine="720"/>
        <w:contextualSpacing/>
        <w:jc w:val="both"/>
        <w:rPr>
          <w:rFonts w:ascii="Arial" w:hAnsi="Arial" w:cs="Arial"/>
          <w:sz w:val="26"/>
          <w:szCs w:val="26"/>
          <w:lang w:val="az-Latn-AZ"/>
        </w:rPr>
      </w:pPr>
    </w:p>
    <w:p w14:paraId="6111A8FC" w14:textId="77777777" w:rsidR="009C2007" w:rsidRPr="000B63BA" w:rsidRDefault="00000000" w:rsidP="00B613C4">
      <w:pPr>
        <w:spacing w:before="300" w:after="200"/>
        <w:contextualSpacing/>
        <w:jc w:val="center"/>
        <w:rPr>
          <w:rFonts w:ascii="Arial" w:hAnsi="Arial" w:cs="Arial"/>
          <w:sz w:val="26"/>
          <w:szCs w:val="26"/>
          <w:lang w:val="az-Latn-AZ"/>
        </w:rPr>
      </w:pPr>
      <w:r w:rsidRPr="000B63BA">
        <w:rPr>
          <w:rFonts w:ascii="Arial" w:hAnsi="Arial" w:cs="Arial"/>
          <w:b/>
          <w:bCs/>
          <w:sz w:val="26"/>
          <w:szCs w:val="26"/>
          <w:lang w:val="az-Latn-AZ"/>
        </w:rPr>
        <w:t>Yararlı və qəbul edilə bilən işlərin dəyəri</w:t>
      </w:r>
    </w:p>
    <w:p w14:paraId="7D8CC3E1" w14:textId="77777777" w:rsidR="009C2007" w:rsidRPr="000B63BA" w:rsidRDefault="00000000">
      <w:pPr>
        <w:spacing w:after="200" w:line="276" w:lineRule="auto"/>
        <w:contextualSpacing/>
        <w:jc w:val="both"/>
        <w:rPr>
          <w:rFonts w:ascii="Arial" w:hAnsi="Arial" w:cs="Arial"/>
          <w:sz w:val="26"/>
          <w:szCs w:val="26"/>
          <w:lang w:val="az-Latn-AZ"/>
        </w:rPr>
      </w:pPr>
      <w:r w:rsidRPr="000B63BA">
        <w:rPr>
          <w:rFonts w:ascii="Arial" w:hAnsi="Arial" w:cs="Arial"/>
          <w:sz w:val="26"/>
          <w:szCs w:val="26"/>
          <w:lang w:val="az-Latn-AZ"/>
        </w:rPr>
        <w:t xml:space="preserve">RAL-3020 boya kodu ilə bağlı şərtdən asılı olmayaraq, hazırkı vəziyyətdə yararsız hesab edilən işlər </w:t>
      </w:r>
      <w:proofErr w:type="spellStart"/>
      <w:r w:rsidRPr="000B63BA">
        <w:rPr>
          <w:rFonts w:ascii="Arial" w:hAnsi="Arial" w:cs="Arial"/>
          <w:sz w:val="26"/>
          <w:szCs w:val="26"/>
          <w:lang w:val="az-Latn-AZ"/>
        </w:rPr>
        <w:t>aşağıdakılardır</w:t>
      </w:r>
      <w:proofErr w:type="spellEnd"/>
      <w:r w:rsidRPr="000B63BA">
        <w:rPr>
          <w:rFonts w:ascii="Arial" w:hAnsi="Arial" w:cs="Arial"/>
          <w:sz w:val="26"/>
          <w:szCs w:val="26"/>
          <w:lang w:val="az-Latn-AZ"/>
        </w:rPr>
        <w: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6800"/>
        <w:gridCol w:w="1800"/>
      </w:tblGrid>
      <w:tr w:rsidR="009C2007" w:rsidRPr="000B63BA" w14:paraId="548EFA98" w14:textId="77777777">
        <w:tblPrEx>
          <w:tblCellMar>
            <w:top w:w="0" w:type="dxa"/>
            <w:bottom w:w="0" w:type="dxa"/>
          </w:tblCellMar>
        </w:tblPrEx>
        <w:trPr>
          <w:tblHeader/>
        </w:trPr>
        <w:tc>
          <w:tcPr>
            <w:tcW w:w="1000" w:type="dxa"/>
            <w:shd w:val="clear" w:color="auto" w:fill="D9D9D9"/>
            <w:vAlign w:val="center"/>
          </w:tcPr>
          <w:p w14:paraId="1C438401"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w:t>
            </w:r>
          </w:p>
        </w:tc>
        <w:tc>
          <w:tcPr>
            <w:tcW w:w="6800" w:type="dxa"/>
            <w:shd w:val="clear" w:color="auto" w:fill="D9D9D9"/>
            <w:vAlign w:val="center"/>
          </w:tcPr>
          <w:p w14:paraId="652BD82D"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İşin adı</w:t>
            </w:r>
          </w:p>
        </w:tc>
        <w:tc>
          <w:tcPr>
            <w:tcW w:w="1800" w:type="dxa"/>
            <w:shd w:val="clear" w:color="auto" w:fill="D9D9D9"/>
            <w:vAlign w:val="center"/>
          </w:tcPr>
          <w:p w14:paraId="5E1130EE"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Məbləğ</w:t>
            </w:r>
          </w:p>
        </w:tc>
      </w:tr>
      <w:tr w:rsidR="009C2007" w:rsidRPr="000B63BA" w14:paraId="423B678F" w14:textId="77777777">
        <w:tblPrEx>
          <w:tblCellMar>
            <w:top w:w="0" w:type="dxa"/>
            <w:bottom w:w="0" w:type="dxa"/>
          </w:tblCellMar>
        </w:tblPrEx>
        <w:tc>
          <w:tcPr>
            <w:tcW w:w="1000" w:type="dxa"/>
            <w:vAlign w:val="center"/>
          </w:tcPr>
          <w:p w14:paraId="0C3074C9"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1</w:t>
            </w:r>
          </w:p>
        </w:tc>
        <w:tc>
          <w:tcPr>
            <w:tcW w:w="6800" w:type="dxa"/>
            <w:vAlign w:val="center"/>
          </w:tcPr>
          <w:p w14:paraId="39FCF526" w14:textId="77777777" w:rsidR="009C2007" w:rsidRPr="000B63BA" w:rsidRDefault="00000000">
            <w:pPr>
              <w:rPr>
                <w:rFonts w:ascii="Arial" w:hAnsi="Arial" w:cs="Arial"/>
                <w:sz w:val="26"/>
                <w:szCs w:val="26"/>
                <w:lang w:val="az-Latn-AZ"/>
              </w:rPr>
            </w:pPr>
            <w:proofErr w:type="spellStart"/>
            <w:r w:rsidRPr="000B63BA">
              <w:rPr>
                <w:rFonts w:ascii="Arial" w:hAnsi="Arial" w:cs="Arial"/>
                <w:sz w:val="26"/>
                <w:szCs w:val="26"/>
                <w:lang w:val="az-Latn-AZ"/>
              </w:rPr>
              <w:t>Alçıpan</w:t>
            </w:r>
            <w:proofErr w:type="spellEnd"/>
            <w:r w:rsidRPr="000B63BA">
              <w:rPr>
                <w:rFonts w:ascii="Arial" w:hAnsi="Arial" w:cs="Arial"/>
                <w:sz w:val="26"/>
                <w:szCs w:val="26"/>
                <w:lang w:val="az-Latn-AZ"/>
              </w:rPr>
              <w:t xml:space="preserve"> örtüyünün vurulması</w:t>
            </w:r>
          </w:p>
        </w:tc>
        <w:tc>
          <w:tcPr>
            <w:tcW w:w="1800" w:type="dxa"/>
            <w:vAlign w:val="center"/>
          </w:tcPr>
          <w:p w14:paraId="38557A23"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1,500 ₼</w:t>
            </w:r>
          </w:p>
        </w:tc>
      </w:tr>
      <w:tr w:rsidR="009C2007" w:rsidRPr="000B63BA" w14:paraId="7A56A7BC" w14:textId="77777777">
        <w:tblPrEx>
          <w:tblCellMar>
            <w:top w:w="0" w:type="dxa"/>
            <w:bottom w:w="0" w:type="dxa"/>
          </w:tblCellMar>
        </w:tblPrEx>
        <w:tc>
          <w:tcPr>
            <w:tcW w:w="1000" w:type="dxa"/>
            <w:vAlign w:val="center"/>
          </w:tcPr>
          <w:p w14:paraId="7C00A06D"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w:t>
            </w:r>
          </w:p>
        </w:tc>
        <w:tc>
          <w:tcPr>
            <w:tcW w:w="6800" w:type="dxa"/>
            <w:vAlign w:val="center"/>
          </w:tcPr>
          <w:p w14:paraId="3F1780BD" w14:textId="77777777" w:rsidR="009C2007" w:rsidRPr="000B63BA" w:rsidRDefault="00000000">
            <w:pPr>
              <w:rPr>
                <w:rFonts w:ascii="Arial" w:hAnsi="Arial" w:cs="Arial"/>
                <w:sz w:val="26"/>
                <w:szCs w:val="26"/>
                <w:lang w:val="az-Latn-AZ"/>
              </w:rPr>
            </w:pPr>
            <w:proofErr w:type="spellStart"/>
            <w:r w:rsidRPr="000B63BA">
              <w:rPr>
                <w:rFonts w:ascii="Arial" w:hAnsi="Arial" w:cs="Arial"/>
                <w:sz w:val="26"/>
                <w:szCs w:val="26"/>
                <w:lang w:val="az-Latn-AZ"/>
              </w:rPr>
              <w:t>Saten</w:t>
            </w:r>
            <w:proofErr w:type="spellEnd"/>
            <w:r w:rsidRPr="000B63BA">
              <w:rPr>
                <w:rFonts w:ascii="Arial" w:hAnsi="Arial" w:cs="Arial"/>
                <w:sz w:val="26"/>
                <w:szCs w:val="26"/>
                <w:lang w:val="az-Latn-AZ"/>
              </w:rPr>
              <w:t xml:space="preserve"> </w:t>
            </w:r>
            <w:proofErr w:type="spellStart"/>
            <w:r w:rsidRPr="000B63BA">
              <w:rPr>
                <w:rFonts w:ascii="Arial" w:hAnsi="Arial" w:cs="Arial"/>
                <w:sz w:val="26"/>
                <w:szCs w:val="26"/>
                <w:lang w:val="az-Latn-AZ"/>
              </w:rPr>
              <w:t>alçı</w:t>
            </w:r>
            <w:proofErr w:type="spellEnd"/>
            <w:r w:rsidRPr="000B63BA">
              <w:rPr>
                <w:rFonts w:ascii="Arial" w:hAnsi="Arial" w:cs="Arial"/>
                <w:sz w:val="26"/>
                <w:szCs w:val="26"/>
                <w:lang w:val="az-Latn-AZ"/>
              </w:rPr>
              <w:t xml:space="preserve"> işi</w:t>
            </w:r>
          </w:p>
        </w:tc>
        <w:tc>
          <w:tcPr>
            <w:tcW w:w="1800" w:type="dxa"/>
            <w:vAlign w:val="center"/>
          </w:tcPr>
          <w:p w14:paraId="03B2B858"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625 ₼</w:t>
            </w:r>
          </w:p>
        </w:tc>
      </w:tr>
      <w:tr w:rsidR="009C2007" w:rsidRPr="000B63BA" w14:paraId="5CD75C9D" w14:textId="77777777">
        <w:tblPrEx>
          <w:tblCellMar>
            <w:top w:w="0" w:type="dxa"/>
            <w:bottom w:w="0" w:type="dxa"/>
          </w:tblCellMar>
        </w:tblPrEx>
        <w:tc>
          <w:tcPr>
            <w:tcW w:w="1000" w:type="dxa"/>
            <w:vAlign w:val="center"/>
          </w:tcPr>
          <w:p w14:paraId="696DD819"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3</w:t>
            </w:r>
          </w:p>
        </w:tc>
        <w:tc>
          <w:tcPr>
            <w:tcW w:w="6800" w:type="dxa"/>
            <w:vAlign w:val="center"/>
          </w:tcPr>
          <w:p w14:paraId="36081A37"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Daxili boya işi</w:t>
            </w:r>
          </w:p>
        </w:tc>
        <w:tc>
          <w:tcPr>
            <w:tcW w:w="1800" w:type="dxa"/>
            <w:vAlign w:val="center"/>
          </w:tcPr>
          <w:p w14:paraId="6FE26F5E"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750 ₼</w:t>
            </w:r>
          </w:p>
        </w:tc>
      </w:tr>
      <w:tr w:rsidR="009C2007" w:rsidRPr="000B63BA" w14:paraId="7C51D2A5" w14:textId="77777777">
        <w:tblPrEx>
          <w:tblCellMar>
            <w:top w:w="0" w:type="dxa"/>
            <w:bottom w:w="0" w:type="dxa"/>
          </w:tblCellMar>
        </w:tblPrEx>
        <w:tc>
          <w:tcPr>
            <w:tcW w:w="1000" w:type="dxa"/>
            <w:shd w:val="clear" w:color="auto" w:fill="F2F2F2"/>
            <w:vAlign w:val="center"/>
          </w:tcPr>
          <w:p w14:paraId="4D08C96D" w14:textId="77777777" w:rsidR="009C2007" w:rsidRPr="000B63BA" w:rsidRDefault="009C2007">
            <w:pPr>
              <w:jc w:val="center"/>
              <w:rPr>
                <w:rFonts w:ascii="Arial" w:hAnsi="Arial" w:cs="Arial"/>
                <w:sz w:val="26"/>
                <w:szCs w:val="26"/>
                <w:lang w:val="az-Latn-AZ"/>
              </w:rPr>
            </w:pPr>
          </w:p>
        </w:tc>
        <w:tc>
          <w:tcPr>
            <w:tcW w:w="6800" w:type="dxa"/>
            <w:shd w:val="clear" w:color="auto" w:fill="F2F2F2"/>
            <w:vAlign w:val="center"/>
          </w:tcPr>
          <w:p w14:paraId="652444FE"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Cəmi</w:t>
            </w:r>
          </w:p>
        </w:tc>
        <w:tc>
          <w:tcPr>
            <w:tcW w:w="1800" w:type="dxa"/>
            <w:shd w:val="clear" w:color="auto" w:fill="F2F2F2"/>
            <w:vAlign w:val="center"/>
          </w:tcPr>
          <w:p w14:paraId="3B77C1C7"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2,875 ₼</w:t>
            </w:r>
          </w:p>
        </w:tc>
      </w:tr>
    </w:tbl>
    <w:p w14:paraId="6A0AFE99" w14:textId="77777777" w:rsidR="009C2007" w:rsidRPr="000B63BA" w:rsidRDefault="00000000">
      <w:pPr>
        <w:spacing w:after="200" w:line="276" w:lineRule="auto"/>
        <w:rPr>
          <w:rFonts w:ascii="Arial" w:hAnsi="Arial" w:cs="Arial"/>
          <w:sz w:val="26"/>
          <w:szCs w:val="26"/>
          <w:lang w:val="az-Latn-AZ"/>
        </w:rPr>
      </w:pPr>
      <w:r w:rsidRPr="000B63BA">
        <w:rPr>
          <w:rFonts w:ascii="Arial" w:hAnsi="Arial" w:cs="Arial"/>
          <w:b/>
          <w:bCs/>
          <w:sz w:val="26"/>
          <w:szCs w:val="26"/>
          <w:lang w:val="az-Latn-AZ"/>
        </w:rPr>
        <w:t>19,680 ₼ − 2,875 ₼ = 16,805 ₼</w:t>
      </w:r>
    </w:p>
    <w:p w14:paraId="42D61AC2" w14:textId="01DA67A7" w:rsidR="009C2007" w:rsidRPr="000B63BA" w:rsidRDefault="00B613C4" w:rsidP="00461861">
      <w:pPr>
        <w:spacing w:after="200" w:line="276" w:lineRule="auto"/>
        <w:ind w:firstLine="720"/>
        <w:contextualSpacing/>
        <w:jc w:val="both"/>
        <w:rPr>
          <w:rFonts w:ascii="Arial" w:hAnsi="Arial" w:cs="Arial"/>
          <w:sz w:val="26"/>
          <w:szCs w:val="26"/>
          <w:lang w:val="az-Latn-AZ"/>
        </w:rPr>
      </w:pPr>
      <w:r>
        <w:rPr>
          <w:rFonts w:ascii="Arial" w:hAnsi="Arial" w:cs="Arial"/>
          <w:sz w:val="26"/>
          <w:szCs w:val="26"/>
          <w:lang w:val="az-Latn-AZ"/>
        </w:rPr>
        <w:t>Konteynerlərin məhz “</w:t>
      </w:r>
      <w:r w:rsidR="00000000" w:rsidRPr="000B63BA">
        <w:rPr>
          <w:rFonts w:ascii="Arial" w:hAnsi="Arial" w:cs="Arial"/>
          <w:sz w:val="26"/>
          <w:szCs w:val="26"/>
          <w:lang w:val="az-Latn-AZ"/>
        </w:rPr>
        <w:t>RAL-3020</w:t>
      </w:r>
      <w:r>
        <w:rPr>
          <w:rFonts w:ascii="Arial" w:hAnsi="Arial" w:cs="Arial"/>
          <w:sz w:val="26"/>
          <w:szCs w:val="26"/>
          <w:lang w:val="az-Latn-AZ"/>
        </w:rPr>
        <w:t>” boya</w:t>
      </w:r>
      <w:r w:rsidR="004D714A">
        <w:rPr>
          <w:rFonts w:ascii="Arial" w:hAnsi="Arial" w:cs="Arial"/>
          <w:sz w:val="26"/>
          <w:szCs w:val="26"/>
          <w:lang w:val="az-Latn-AZ"/>
        </w:rPr>
        <w:t xml:space="preserve"> kodu</w:t>
      </w:r>
      <w:r>
        <w:rPr>
          <w:rFonts w:ascii="Arial" w:hAnsi="Arial" w:cs="Arial"/>
          <w:sz w:val="26"/>
          <w:szCs w:val="26"/>
          <w:lang w:val="az-Latn-AZ"/>
        </w:rPr>
        <w:t xml:space="preserve"> ilə boyanması</w:t>
      </w:r>
      <w:r w:rsidR="00000000" w:rsidRPr="000B63BA">
        <w:rPr>
          <w:rFonts w:ascii="Arial" w:hAnsi="Arial" w:cs="Arial"/>
          <w:sz w:val="26"/>
          <w:szCs w:val="26"/>
          <w:lang w:val="az-Latn-AZ"/>
        </w:rPr>
        <w:t xml:space="preserve"> şərti ilə bağlı uyğunsuzluq nəzərə alınmadıqda, yararlı vəziyyətdə olan və faktiki qəbul edilə bilən işlərin</w:t>
      </w:r>
      <w:r w:rsidR="000E016D">
        <w:rPr>
          <w:rFonts w:ascii="Arial" w:hAnsi="Arial" w:cs="Arial"/>
          <w:sz w:val="26"/>
          <w:szCs w:val="26"/>
          <w:lang w:val="az-Latn-AZ"/>
        </w:rPr>
        <w:t xml:space="preserve"> </w:t>
      </w:r>
      <w:r w:rsidR="000E016D" w:rsidRPr="000B63BA">
        <w:rPr>
          <w:rFonts w:ascii="Arial" w:hAnsi="Arial" w:cs="Arial"/>
          <w:sz w:val="26"/>
          <w:szCs w:val="26"/>
          <w:lang w:val="az-Latn-AZ"/>
        </w:rPr>
        <w:t>2021–2022-ci illər üzrə</w:t>
      </w:r>
      <w:r w:rsidR="00000000" w:rsidRPr="000B63BA">
        <w:rPr>
          <w:rFonts w:ascii="Arial" w:hAnsi="Arial" w:cs="Arial"/>
          <w:sz w:val="26"/>
          <w:szCs w:val="26"/>
          <w:lang w:val="az-Latn-AZ"/>
        </w:rPr>
        <w:t xml:space="preserve"> ümumi dəyəri </w:t>
      </w:r>
      <w:r w:rsidR="00000000" w:rsidRPr="000B63BA">
        <w:rPr>
          <w:rFonts w:ascii="Arial" w:hAnsi="Arial" w:cs="Arial"/>
          <w:b/>
          <w:bCs/>
          <w:sz w:val="26"/>
          <w:szCs w:val="26"/>
          <w:u w:val="single"/>
          <w:lang w:val="az-Latn-AZ"/>
        </w:rPr>
        <w:t>16,805 manat</w:t>
      </w:r>
      <w:r w:rsidR="00000000" w:rsidRPr="000B63BA">
        <w:rPr>
          <w:rFonts w:ascii="Arial" w:hAnsi="Arial" w:cs="Arial"/>
          <w:sz w:val="26"/>
          <w:szCs w:val="26"/>
          <w:lang w:val="az-Latn-AZ"/>
        </w:rPr>
        <w:t xml:space="preserve"> təşkil edir.</w:t>
      </w:r>
    </w:p>
    <w:p w14:paraId="2ACD62E3" w14:textId="10F26E29" w:rsidR="009C2007" w:rsidRPr="000B63BA" w:rsidRDefault="00000000" w:rsidP="0046186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Əgər konteynerlərin məhz </w:t>
      </w:r>
      <w:r w:rsidR="004D714A">
        <w:rPr>
          <w:rFonts w:ascii="Arial" w:hAnsi="Arial" w:cs="Arial"/>
          <w:sz w:val="26"/>
          <w:szCs w:val="26"/>
          <w:lang w:val="az-Latn-AZ"/>
        </w:rPr>
        <w:t>“</w:t>
      </w:r>
      <w:r w:rsidRPr="000B63BA">
        <w:rPr>
          <w:rFonts w:ascii="Arial" w:hAnsi="Arial" w:cs="Arial"/>
          <w:sz w:val="26"/>
          <w:szCs w:val="26"/>
          <w:lang w:val="az-Latn-AZ"/>
        </w:rPr>
        <w:t>RAL-3020</w:t>
      </w:r>
      <w:r w:rsidR="004D714A">
        <w:rPr>
          <w:rFonts w:ascii="Arial" w:hAnsi="Arial" w:cs="Arial"/>
          <w:sz w:val="26"/>
          <w:szCs w:val="26"/>
          <w:lang w:val="az-Latn-AZ"/>
        </w:rPr>
        <w:t>”</w:t>
      </w:r>
      <w:r w:rsidRPr="000B63BA">
        <w:rPr>
          <w:rFonts w:ascii="Arial" w:hAnsi="Arial" w:cs="Arial"/>
          <w:sz w:val="26"/>
          <w:szCs w:val="26"/>
          <w:lang w:val="az-Latn-AZ"/>
        </w:rPr>
        <w:t xml:space="preserve"> kodlu boya ilə </w:t>
      </w:r>
      <w:proofErr w:type="spellStart"/>
      <w:r w:rsidRPr="000B63BA">
        <w:rPr>
          <w:rFonts w:ascii="Arial" w:hAnsi="Arial" w:cs="Arial"/>
          <w:sz w:val="26"/>
          <w:szCs w:val="26"/>
          <w:lang w:val="az-Latn-AZ"/>
        </w:rPr>
        <w:t>boyanmalı</w:t>
      </w:r>
      <w:r w:rsidR="004D714A">
        <w:rPr>
          <w:rFonts w:ascii="Arial" w:hAnsi="Arial" w:cs="Arial"/>
          <w:sz w:val="26"/>
          <w:szCs w:val="26"/>
          <w:lang w:val="az-Latn-AZ"/>
        </w:rPr>
        <w:t>dırsa</w:t>
      </w:r>
      <w:proofErr w:type="spellEnd"/>
      <w:r w:rsidRPr="000B63BA">
        <w:rPr>
          <w:rFonts w:ascii="Arial" w:hAnsi="Arial" w:cs="Arial"/>
          <w:sz w:val="26"/>
          <w:szCs w:val="26"/>
          <w:lang w:val="az-Latn-AZ"/>
        </w:rPr>
        <w:t xml:space="preserve">, bu halda aşağıdakı boya işləri də </w:t>
      </w:r>
      <w:r w:rsidR="004D714A">
        <w:rPr>
          <w:rFonts w:ascii="Arial" w:hAnsi="Arial" w:cs="Arial"/>
          <w:sz w:val="26"/>
          <w:szCs w:val="26"/>
          <w:lang w:val="az-Latn-AZ"/>
        </w:rPr>
        <w:t xml:space="preserve">yararsız və </w:t>
      </w:r>
      <w:proofErr w:type="spellStart"/>
      <w:r w:rsidR="004D714A">
        <w:rPr>
          <w:rFonts w:ascii="Arial" w:hAnsi="Arial" w:cs="Arial"/>
          <w:sz w:val="26"/>
          <w:szCs w:val="26"/>
          <w:lang w:val="az-Latn-AZ"/>
        </w:rPr>
        <w:t>qəbulolun</w:t>
      </w:r>
      <w:r w:rsidR="009952D9">
        <w:rPr>
          <w:rFonts w:ascii="Arial" w:hAnsi="Arial" w:cs="Arial"/>
          <w:sz w:val="26"/>
          <w:szCs w:val="26"/>
          <w:lang w:val="az-Latn-AZ"/>
        </w:rPr>
        <w:t>m</w:t>
      </w:r>
      <w:r w:rsidR="004D714A">
        <w:rPr>
          <w:rFonts w:ascii="Arial" w:hAnsi="Arial" w:cs="Arial"/>
          <w:sz w:val="26"/>
          <w:szCs w:val="26"/>
          <w:lang w:val="az-Latn-AZ"/>
        </w:rPr>
        <w:t>a</w:t>
      </w:r>
      <w:r w:rsidR="009952D9">
        <w:rPr>
          <w:rFonts w:ascii="Arial" w:hAnsi="Arial" w:cs="Arial"/>
          <w:sz w:val="26"/>
          <w:szCs w:val="26"/>
          <w:lang w:val="az-Latn-AZ"/>
        </w:rPr>
        <w:t>z</w:t>
      </w:r>
      <w:proofErr w:type="spellEnd"/>
      <w:r w:rsidR="004D714A">
        <w:rPr>
          <w:rFonts w:ascii="Arial" w:hAnsi="Arial" w:cs="Arial"/>
          <w:sz w:val="26"/>
          <w:szCs w:val="26"/>
          <w:lang w:val="az-Latn-AZ"/>
        </w:rPr>
        <w:t xml:space="preserve"> hesab </w:t>
      </w:r>
      <w:proofErr w:type="spellStart"/>
      <w:r w:rsidR="004D714A">
        <w:rPr>
          <w:rFonts w:ascii="Arial" w:hAnsi="Arial" w:cs="Arial"/>
          <w:sz w:val="26"/>
          <w:szCs w:val="26"/>
          <w:lang w:val="az-Latn-AZ"/>
        </w:rPr>
        <w:t>olunmalıdır</w:t>
      </w:r>
      <w:proofErr w:type="spellEnd"/>
      <w:r w:rsidRPr="000B63BA">
        <w:rPr>
          <w:rFonts w:ascii="Arial" w:hAnsi="Arial" w:cs="Arial"/>
          <w:sz w:val="26"/>
          <w:szCs w:val="26"/>
          <w:lang w:val="az-Latn-AZ"/>
        </w:rPr>
        <w:t>:</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6800"/>
        <w:gridCol w:w="1800"/>
      </w:tblGrid>
      <w:tr w:rsidR="009C2007" w:rsidRPr="000B63BA" w14:paraId="51E43756" w14:textId="77777777">
        <w:tblPrEx>
          <w:tblCellMar>
            <w:top w:w="0" w:type="dxa"/>
            <w:bottom w:w="0" w:type="dxa"/>
          </w:tblCellMar>
        </w:tblPrEx>
        <w:trPr>
          <w:tblHeader/>
        </w:trPr>
        <w:tc>
          <w:tcPr>
            <w:tcW w:w="1000" w:type="dxa"/>
            <w:shd w:val="clear" w:color="auto" w:fill="D9D9D9"/>
            <w:vAlign w:val="center"/>
          </w:tcPr>
          <w:p w14:paraId="24577336"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w:t>
            </w:r>
          </w:p>
        </w:tc>
        <w:tc>
          <w:tcPr>
            <w:tcW w:w="6800" w:type="dxa"/>
            <w:shd w:val="clear" w:color="auto" w:fill="D9D9D9"/>
            <w:vAlign w:val="center"/>
          </w:tcPr>
          <w:p w14:paraId="49EBA2CD"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İşin adı</w:t>
            </w:r>
          </w:p>
        </w:tc>
        <w:tc>
          <w:tcPr>
            <w:tcW w:w="1800" w:type="dxa"/>
            <w:shd w:val="clear" w:color="auto" w:fill="D9D9D9"/>
            <w:vAlign w:val="center"/>
          </w:tcPr>
          <w:p w14:paraId="6FD1778C"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Məbləğ</w:t>
            </w:r>
          </w:p>
        </w:tc>
      </w:tr>
      <w:tr w:rsidR="009C2007" w:rsidRPr="000B63BA" w14:paraId="08132F09" w14:textId="77777777">
        <w:tblPrEx>
          <w:tblCellMar>
            <w:top w:w="0" w:type="dxa"/>
            <w:bottom w:w="0" w:type="dxa"/>
          </w:tblCellMar>
        </w:tblPrEx>
        <w:tc>
          <w:tcPr>
            <w:tcW w:w="1000" w:type="dxa"/>
            <w:vAlign w:val="center"/>
          </w:tcPr>
          <w:p w14:paraId="3B2BB349"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1</w:t>
            </w:r>
          </w:p>
        </w:tc>
        <w:tc>
          <w:tcPr>
            <w:tcW w:w="6800" w:type="dxa"/>
            <w:vAlign w:val="center"/>
          </w:tcPr>
          <w:p w14:paraId="1689D79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 xml:space="preserve">1 qat </w:t>
            </w:r>
            <w:proofErr w:type="spellStart"/>
            <w:r w:rsidRPr="000B63BA">
              <w:rPr>
                <w:rFonts w:ascii="Arial" w:hAnsi="Arial" w:cs="Arial"/>
                <w:sz w:val="26"/>
                <w:szCs w:val="26"/>
                <w:lang w:val="az-Latn-AZ"/>
              </w:rPr>
              <w:t>epoksi</w:t>
            </w:r>
            <w:proofErr w:type="spellEnd"/>
            <w:r w:rsidRPr="000B63BA">
              <w:rPr>
                <w:rFonts w:ascii="Arial" w:hAnsi="Arial" w:cs="Arial"/>
                <w:sz w:val="26"/>
                <w:szCs w:val="26"/>
                <w:lang w:val="az-Latn-AZ"/>
              </w:rPr>
              <w:t xml:space="preserve"> astar boya işi</w:t>
            </w:r>
          </w:p>
        </w:tc>
        <w:tc>
          <w:tcPr>
            <w:tcW w:w="1800" w:type="dxa"/>
            <w:vAlign w:val="center"/>
          </w:tcPr>
          <w:p w14:paraId="41201D5C"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2,016 ₼</w:t>
            </w:r>
          </w:p>
        </w:tc>
      </w:tr>
      <w:tr w:rsidR="009C2007" w:rsidRPr="000B63BA" w14:paraId="55E9870D" w14:textId="77777777">
        <w:tblPrEx>
          <w:tblCellMar>
            <w:top w:w="0" w:type="dxa"/>
            <w:bottom w:w="0" w:type="dxa"/>
          </w:tblCellMar>
        </w:tblPrEx>
        <w:tc>
          <w:tcPr>
            <w:tcW w:w="1000" w:type="dxa"/>
            <w:vAlign w:val="center"/>
          </w:tcPr>
          <w:p w14:paraId="6300333A"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w:t>
            </w:r>
          </w:p>
        </w:tc>
        <w:tc>
          <w:tcPr>
            <w:tcW w:w="6800" w:type="dxa"/>
            <w:vAlign w:val="center"/>
          </w:tcPr>
          <w:p w14:paraId="19BA1270"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 xml:space="preserve">1 qat </w:t>
            </w:r>
            <w:proofErr w:type="spellStart"/>
            <w:r w:rsidRPr="000B63BA">
              <w:rPr>
                <w:rFonts w:ascii="Arial" w:hAnsi="Arial" w:cs="Arial"/>
                <w:sz w:val="26"/>
                <w:szCs w:val="26"/>
                <w:lang w:val="az-Latn-AZ"/>
              </w:rPr>
              <w:t>poliuretan</w:t>
            </w:r>
            <w:proofErr w:type="spellEnd"/>
            <w:r w:rsidRPr="000B63BA">
              <w:rPr>
                <w:rFonts w:ascii="Arial" w:hAnsi="Arial" w:cs="Arial"/>
                <w:sz w:val="26"/>
                <w:szCs w:val="26"/>
                <w:lang w:val="az-Latn-AZ"/>
              </w:rPr>
              <w:t xml:space="preserve"> son qat boya işi</w:t>
            </w:r>
          </w:p>
        </w:tc>
        <w:tc>
          <w:tcPr>
            <w:tcW w:w="1800" w:type="dxa"/>
            <w:vAlign w:val="center"/>
          </w:tcPr>
          <w:p w14:paraId="1262086A"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2,520 ₼</w:t>
            </w:r>
          </w:p>
        </w:tc>
      </w:tr>
      <w:tr w:rsidR="009C2007" w:rsidRPr="000B63BA" w14:paraId="353018D3" w14:textId="77777777">
        <w:tblPrEx>
          <w:tblCellMar>
            <w:top w:w="0" w:type="dxa"/>
            <w:bottom w:w="0" w:type="dxa"/>
          </w:tblCellMar>
        </w:tblPrEx>
        <w:tc>
          <w:tcPr>
            <w:tcW w:w="1000" w:type="dxa"/>
            <w:vAlign w:val="center"/>
          </w:tcPr>
          <w:p w14:paraId="7AEECE91"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3</w:t>
            </w:r>
          </w:p>
        </w:tc>
        <w:tc>
          <w:tcPr>
            <w:tcW w:w="6800" w:type="dxa"/>
            <w:vAlign w:val="center"/>
          </w:tcPr>
          <w:p w14:paraId="36779081"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Hazırlıq və tamamlayıcı boya işləri</w:t>
            </w:r>
          </w:p>
        </w:tc>
        <w:tc>
          <w:tcPr>
            <w:tcW w:w="1800" w:type="dxa"/>
            <w:vAlign w:val="center"/>
          </w:tcPr>
          <w:p w14:paraId="23EF7A35"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504 ₼</w:t>
            </w:r>
          </w:p>
        </w:tc>
      </w:tr>
      <w:tr w:rsidR="009C2007" w:rsidRPr="000B63BA" w14:paraId="5D80C342" w14:textId="77777777">
        <w:tblPrEx>
          <w:tblCellMar>
            <w:top w:w="0" w:type="dxa"/>
            <w:bottom w:w="0" w:type="dxa"/>
          </w:tblCellMar>
        </w:tblPrEx>
        <w:tc>
          <w:tcPr>
            <w:tcW w:w="1000" w:type="dxa"/>
            <w:shd w:val="clear" w:color="auto" w:fill="F2F2F2"/>
            <w:vAlign w:val="center"/>
          </w:tcPr>
          <w:p w14:paraId="11351AC4" w14:textId="77777777" w:rsidR="009C2007" w:rsidRPr="000B63BA" w:rsidRDefault="009C2007">
            <w:pPr>
              <w:jc w:val="center"/>
              <w:rPr>
                <w:rFonts w:ascii="Arial" w:hAnsi="Arial" w:cs="Arial"/>
                <w:sz w:val="26"/>
                <w:szCs w:val="26"/>
                <w:lang w:val="az-Latn-AZ"/>
              </w:rPr>
            </w:pPr>
          </w:p>
        </w:tc>
        <w:tc>
          <w:tcPr>
            <w:tcW w:w="6800" w:type="dxa"/>
            <w:shd w:val="clear" w:color="auto" w:fill="F2F2F2"/>
            <w:vAlign w:val="center"/>
          </w:tcPr>
          <w:p w14:paraId="3D5088F3"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Cəmi</w:t>
            </w:r>
          </w:p>
        </w:tc>
        <w:tc>
          <w:tcPr>
            <w:tcW w:w="1800" w:type="dxa"/>
            <w:shd w:val="clear" w:color="auto" w:fill="F2F2F2"/>
            <w:vAlign w:val="center"/>
          </w:tcPr>
          <w:p w14:paraId="55A2B183"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5,040 ₼</w:t>
            </w:r>
          </w:p>
        </w:tc>
      </w:tr>
    </w:tbl>
    <w:p w14:paraId="2FCF9E8F" w14:textId="77777777" w:rsidR="009C2007" w:rsidRPr="000B63BA" w:rsidRDefault="00000000">
      <w:pPr>
        <w:spacing w:after="200" w:line="276" w:lineRule="auto"/>
        <w:rPr>
          <w:rFonts w:ascii="Arial" w:hAnsi="Arial" w:cs="Arial"/>
          <w:sz w:val="26"/>
          <w:szCs w:val="26"/>
          <w:lang w:val="az-Latn-AZ"/>
        </w:rPr>
      </w:pPr>
      <w:r w:rsidRPr="000B63BA">
        <w:rPr>
          <w:rFonts w:ascii="Arial" w:hAnsi="Arial" w:cs="Arial"/>
          <w:b/>
          <w:bCs/>
          <w:sz w:val="26"/>
          <w:szCs w:val="26"/>
          <w:lang w:val="az-Latn-AZ"/>
        </w:rPr>
        <w:t>16,805 ₼ − 5,040 ₼ = 11,765 ₼</w:t>
      </w:r>
    </w:p>
    <w:p w14:paraId="4B0296C9" w14:textId="0A1DA839" w:rsidR="009C2007" w:rsidRPr="000B63BA" w:rsidRDefault="00000000" w:rsidP="0046186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Bu halda, yəni </w:t>
      </w:r>
      <w:r w:rsidR="004D714A">
        <w:rPr>
          <w:rFonts w:ascii="Arial" w:hAnsi="Arial" w:cs="Arial"/>
          <w:sz w:val="26"/>
          <w:szCs w:val="26"/>
          <w:lang w:val="az-Latn-AZ"/>
        </w:rPr>
        <w:t>“</w:t>
      </w:r>
      <w:r w:rsidRPr="000B63BA">
        <w:rPr>
          <w:rFonts w:ascii="Arial" w:hAnsi="Arial" w:cs="Arial"/>
          <w:sz w:val="26"/>
          <w:szCs w:val="26"/>
          <w:lang w:val="az-Latn-AZ"/>
        </w:rPr>
        <w:t>RAL-3020</w:t>
      </w:r>
      <w:r w:rsidR="004D714A">
        <w:rPr>
          <w:rFonts w:ascii="Arial" w:hAnsi="Arial" w:cs="Arial"/>
          <w:sz w:val="26"/>
          <w:szCs w:val="26"/>
          <w:lang w:val="az-Latn-AZ"/>
        </w:rPr>
        <w:t>”</w:t>
      </w:r>
      <w:r w:rsidRPr="000B63BA">
        <w:rPr>
          <w:rFonts w:ascii="Arial" w:hAnsi="Arial" w:cs="Arial"/>
          <w:sz w:val="26"/>
          <w:szCs w:val="26"/>
          <w:lang w:val="az-Latn-AZ"/>
        </w:rPr>
        <w:t xml:space="preserve"> boya kodu üzrə uyğunsuzluq </w:t>
      </w:r>
      <w:proofErr w:type="spellStart"/>
      <w:r w:rsidRPr="000B63BA">
        <w:rPr>
          <w:rFonts w:ascii="Arial" w:hAnsi="Arial" w:cs="Arial"/>
          <w:sz w:val="26"/>
          <w:szCs w:val="26"/>
          <w:lang w:val="az-Latn-AZ"/>
        </w:rPr>
        <w:t>təsdiqləndikdə</w:t>
      </w:r>
      <w:proofErr w:type="spellEnd"/>
      <w:r w:rsidRPr="000B63BA">
        <w:rPr>
          <w:rFonts w:ascii="Arial" w:hAnsi="Arial" w:cs="Arial"/>
          <w:sz w:val="26"/>
          <w:szCs w:val="26"/>
          <w:lang w:val="az-Latn-AZ"/>
        </w:rPr>
        <w:t>, yararlı vəziyyətdə olan və faktiki qəbul edilə bilən işlərin</w:t>
      </w:r>
      <w:r w:rsidR="000E016D">
        <w:rPr>
          <w:rFonts w:ascii="Arial" w:hAnsi="Arial" w:cs="Arial"/>
          <w:sz w:val="26"/>
          <w:szCs w:val="26"/>
          <w:lang w:val="az-Latn-AZ"/>
        </w:rPr>
        <w:t xml:space="preserve"> </w:t>
      </w:r>
      <w:r w:rsidR="000E016D" w:rsidRPr="000B63BA">
        <w:rPr>
          <w:rFonts w:ascii="Arial" w:hAnsi="Arial" w:cs="Arial"/>
          <w:sz w:val="26"/>
          <w:szCs w:val="26"/>
          <w:lang w:val="az-Latn-AZ"/>
        </w:rPr>
        <w:t>2021–2022-ci illər üzrə</w:t>
      </w:r>
      <w:r w:rsidRPr="000B63BA">
        <w:rPr>
          <w:rFonts w:ascii="Arial" w:hAnsi="Arial" w:cs="Arial"/>
          <w:sz w:val="26"/>
          <w:szCs w:val="26"/>
          <w:lang w:val="az-Latn-AZ"/>
        </w:rPr>
        <w:t xml:space="preserve"> ümumi dəyəri </w:t>
      </w:r>
      <w:r w:rsidRPr="000B63BA">
        <w:rPr>
          <w:rFonts w:ascii="Arial" w:hAnsi="Arial" w:cs="Arial"/>
          <w:b/>
          <w:bCs/>
          <w:sz w:val="26"/>
          <w:szCs w:val="26"/>
          <w:u w:val="single"/>
          <w:lang w:val="az-Latn-AZ"/>
        </w:rPr>
        <w:t>11,765 manat</w:t>
      </w:r>
      <w:r w:rsidRPr="000B63BA">
        <w:rPr>
          <w:rFonts w:ascii="Arial" w:hAnsi="Arial" w:cs="Arial"/>
          <w:sz w:val="26"/>
          <w:szCs w:val="26"/>
          <w:lang w:val="az-Latn-AZ"/>
        </w:rPr>
        <w:t xml:space="preserve"> təşkil edir.</w:t>
      </w:r>
    </w:p>
    <w:p w14:paraId="3D5F77C2" w14:textId="02DA7A4F" w:rsidR="009C2007" w:rsidRDefault="00000000" w:rsidP="0046186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Qeyd </w:t>
      </w:r>
      <w:proofErr w:type="spellStart"/>
      <w:r w:rsidRPr="000B63BA">
        <w:rPr>
          <w:rFonts w:ascii="Arial" w:hAnsi="Arial" w:cs="Arial"/>
          <w:sz w:val="26"/>
          <w:szCs w:val="26"/>
          <w:lang w:val="az-Latn-AZ"/>
        </w:rPr>
        <w:t>edilməlidir</w:t>
      </w:r>
      <w:proofErr w:type="spellEnd"/>
      <w:r w:rsidRPr="000B63BA">
        <w:rPr>
          <w:rFonts w:ascii="Arial" w:hAnsi="Arial" w:cs="Arial"/>
          <w:sz w:val="26"/>
          <w:szCs w:val="26"/>
          <w:lang w:val="az-Latn-AZ"/>
        </w:rPr>
        <w:t xml:space="preserve"> ki, səthin təmizlənməsi və qumlama işi bu hesablamada </w:t>
      </w:r>
      <w:r w:rsidR="004D714A">
        <w:rPr>
          <w:rFonts w:ascii="Arial" w:hAnsi="Arial" w:cs="Arial"/>
          <w:sz w:val="26"/>
          <w:szCs w:val="26"/>
          <w:lang w:val="az-Latn-AZ"/>
        </w:rPr>
        <w:t>siyahıdan çıxarılmır</w:t>
      </w:r>
      <w:r w:rsidRPr="000B63BA">
        <w:rPr>
          <w:rFonts w:ascii="Arial" w:hAnsi="Arial" w:cs="Arial"/>
          <w:sz w:val="26"/>
          <w:szCs w:val="26"/>
          <w:lang w:val="az-Latn-AZ"/>
        </w:rPr>
        <w:t>, çünki həmin iş rəng tonu ilə bağlı deyil, səthin hazırlanması işi kimi faktiki icra olunmuş hesab edilir.</w:t>
      </w:r>
    </w:p>
    <w:p w14:paraId="7FCB5334" w14:textId="77777777" w:rsidR="00461861" w:rsidRDefault="00461861" w:rsidP="00461861">
      <w:pPr>
        <w:spacing w:after="200" w:line="276" w:lineRule="auto"/>
        <w:ind w:firstLine="720"/>
        <w:contextualSpacing/>
        <w:jc w:val="both"/>
        <w:rPr>
          <w:rFonts w:ascii="Arial" w:hAnsi="Arial" w:cs="Arial"/>
          <w:sz w:val="26"/>
          <w:szCs w:val="26"/>
          <w:lang w:val="az-Latn-AZ"/>
        </w:rPr>
      </w:pPr>
    </w:p>
    <w:p w14:paraId="6689019A" w14:textId="77777777" w:rsidR="00461861" w:rsidRPr="000B63BA" w:rsidRDefault="00461861" w:rsidP="00461861">
      <w:pPr>
        <w:spacing w:after="200" w:line="276" w:lineRule="auto"/>
        <w:ind w:firstLine="720"/>
        <w:contextualSpacing/>
        <w:jc w:val="both"/>
        <w:rPr>
          <w:rFonts w:ascii="Arial" w:hAnsi="Arial" w:cs="Arial"/>
          <w:sz w:val="26"/>
          <w:szCs w:val="26"/>
          <w:lang w:val="az-Latn-AZ"/>
        </w:rPr>
      </w:pPr>
    </w:p>
    <w:p w14:paraId="1282260B" w14:textId="77777777" w:rsidR="009C2007" w:rsidRPr="000B63BA" w:rsidRDefault="00000000" w:rsidP="00461861">
      <w:pPr>
        <w:spacing w:before="300" w:after="200"/>
        <w:ind w:firstLine="720"/>
        <w:contextualSpacing/>
        <w:jc w:val="center"/>
        <w:rPr>
          <w:rFonts w:ascii="Arial" w:hAnsi="Arial" w:cs="Arial"/>
          <w:sz w:val="26"/>
          <w:szCs w:val="26"/>
          <w:lang w:val="az-Latn-AZ"/>
        </w:rPr>
      </w:pPr>
      <w:r w:rsidRPr="000B63BA">
        <w:rPr>
          <w:rFonts w:ascii="Arial" w:hAnsi="Arial" w:cs="Arial"/>
          <w:b/>
          <w:bCs/>
          <w:sz w:val="26"/>
          <w:szCs w:val="26"/>
          <w:lang w:val="az-Latn-AZ"/>
        </w:rPr>
        <w:t>RAL-3020 kodlu boya ilə yenidən boyanma xərci</w:t>
      </w:r>
    </w:p>
    <w:p w14:paraId="25FA424C" w14:textId="5FED267E" w:rsidR="009C2007" w:rsidRPr="000B63BA" w:rsidRDefault="00000000" w:rsidP="0046186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Əgər konteynerlərin </w:t>
      </w:r>
      <w:r w:rsidR="004D714A">
        <w:rPr>
          <w:rFonts w:ascii="Arial" w:hAnsi="Arial" w:cs="Arial"/>
          <w:sz w:val="26"/>
          <w:szCs w:val="26"/>
          <w:lang w:val="az-Latn-AZ"/>
        </w:rPr>
        <w:t>“</w:t>
      </w:r>
      <w:r w:rsidRPr="000B63BA">
        <w:rPr>
          <w:rFonts w:ascii="Arial" w:hAnsi="Arial" w:cs="Arial"/>
          <w:sz w:val="26"/>
          <w:szCs w:val="26"/>
          <w:lang w:val="az-Latn-AZ"/>
        </w:rPr>
        <w:t>RAL-3020</w:t>
      </w:r>
      <w:r w:rsidR="004D714A">
        <w:rPr>
          <w:rFonts w:ascii="Arial" w:hAnsi="Arial" w:cs="Arial"/>
          <w:sz w:val="26"/>
          <w:szCs w:val="26"/>
          <w:lang w:val="az-Latn-AZ"/>
        </w:rPr>
        <w:t>”</w:t>
      </w:r>
      <w:r w:rsidRPr="000B63BA">
        <w:rPr>
          <w:rFonts w:ascii="Arial" w:hAnsi="Arial" w:cs="Arial"/>
          <w:sz w:val="26"/>
          <w:szCs w:val="26"/>
          <w:lang w:val="az-Latn-AZ"/>
        </w:rPr>
        <w:t xml:space="preserve"> kodlu boya ilə boyanma</w:t>
      </w:r>
      <w:r w:rsidR="004D714A">
        <w:rPr>
          <w:rFonts w:ascii="Arial" w:hAnsi="Arial" w:cs="Arial"/>
          <w:sz w:val="26"/>
          <w:szCs w:val="26"/>
          <w:lang w:val="az-Latn-AZ"/>
        </w:rPr>
        <w:t>sı şərti olarsa</w:t>
      </w:r>
      <w:r w:rsidRPr="000B63BA">
        <w:rPr>
          <w:rFonts w:ascii="Arial" w:hAnsi="Arial" w:cs="Arial"/>
          <w:sz w:val="26"/>
          <w:szCs w:val="26"/>
          <w:lang w:val="az-Latn-AZ"/>
        </w:rPr>
        <w:t xml:space="preserve">, mövcud boya örtüyü texnoloji qaydada ləğv edilməli, səth yenidən hazırlanmalı və konteynerlər RAL-3020 kodlu boya ilə tam şəkildə yenidən </w:t>
      </w:r>
      <w:proofErr w:type="spellStart"/>
      <w:r w:rsidRPr="000B63BA">
        <w:rPr>
          <w:rFonts w:ascii="Arial" w:hAnsi="Arial" w:cs="Arial"/>
          <w:sz w:val="26"/>
          <w:szCs w:val="26"/>
          <w:lang w:val="az-Latn-AZ"/>
        </w:rPr>
        <w:t>boyanmalıdır</w:t>
      </w:r>
      <w:proofErr w:type="spellEnd"/>
      <w:r w:rsidRPr="000B63BA">
        <w:rPr>
          <w:rFonts w:ascii="Arial" w:hAnsi="Arial" w:cs="Arial"/>
          <w:sz w:val="26"/>
          <w:szCs w:val="26"/>
          <w:lang w:val="az-Latn-AZ"/>
        </w:rPr>
        <w:t xml:space="preserve">. Bu iş artıq 2021–2022-ci illər üzrə icra edilmiş işlərin dəyəri kimi deyil, 2026-cı il üzrə yenidən icra xərci kimi </w:t>
      </w:r>
      <w:proofErr w:type="spellStart"/>
      <w:r w:rsidRPr="000B63BA">
        <w:rPr>
          <w:rFonts w:ascii="Arial" w:hAnsi="Arial" w:cs="Arial"/>
          <w:sz w:val="26"/>
          <w:szCs w:val="26"/>
          <w:lang w:val="az-Latn-AZ"/>
        </w:rPr>
        <w:t>qiymətləndirilməlidir</w:t>
      </w:r>
      <w:proofErr w:type="spellEnd"/>
      <w:r w:rsidRPr="000B63BA">
        <w:rPr>
          <w:rFonts w:ascii="Arial" w:hAnsi="Arial" w:cs="Arial"/>
          <w:sz w:val="26"/>
          <w:szCs w:val="26"/>
          <w:lang w:val="az-Latn-AZ"/>
        </w:rPr>
        <w:t>.</w:t>
      </w:r>
    </w:p>
    <w:p w14:paraId="0CCE3055" w14:textId="57A361BC" w:rsidR="009C2007" w:rsidRPr="000B63BA" w:rsidRDefault="00000000" w:rsidP="00461861">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2022-ci ildən sonrakı dövr üçün </w:t>
      </w:r>
      <w:r w:rsidR="004D714A">
        <w:rPr>
          <w:rFonts w:ascii="Arial" w:hAnsi="Arial" w:cs="Arial"/>
          <w:sz w:val="26"/>
          <w:szCs w:val="26"/>
          <w:lang w:val="az-Latn-AZ"/>
        </w:rPr>
        <w:t>sənaye boyaları və əmək bazarında qiymət</w:t>
      </w:r>
      <w:r w:rsidRPr="000B63BA">
        <w:rPr>
          <w:rFonts w:ascii="Arial" w:hAnsi="Arial" w:cs="Arial"/>
          <w:sz w:val="26"/>
          <w:szCs w:val="26"/>
          <w:lang w:val="az-Latn-AZ"/>
        </w:rPr>
        <w:t xml:space="preserve"> artımı</w:t>
      </w:r>
      <w:r w:rsidR="004D714A">
        <w:rPr>
          <w:rFonts w:ascii="Arial" w:hAnsi="Arial" w:cs="Arial"/>
          <w:sz w:val="26"/>
          <w:szCs w:val="26"/>
          <w:lang w:val="az-Latn-AZ"/>
        </w:rPr>
        <w:t>, eləcə də m</w:t>
      </w:r>
      <w:r w:rsidR="004D714A" w:rsidRPr="000B63BA">
        <w:rPr>
          <w:rFonts w:ascii="Arial" w:hAnsi="Arial" w:cs="Arial"/>
          <w:sz w:val="26"/>
          <w:szCs w:val="26"/>
          <w:lang w:val="az-Latn-AZ"/>
        </w:rPr>
        <w:t>övcud boya qatının ləğvi, səthin təmizlənməsi və qumlama işi</w:t>
      </w:r>
      <w:r w:rsidR="004D714A">
        <w:rPr>
          <w:rFonts w:ascii="Arial" w:hAnsi="Arial" w:cs="Arial"/>
          <w:sz w:val="26"/>
          <w:szCs w:val="26"/>
          <w:lang w:val="az-Latn-AZ"/>
        </w:rPr>
        <w:t>nin yenidən icra olunması</w:t>
      </w:r>
      <w:r w:rsidRPr="000B63BA">
        <w:rPr>
          <w:rFonts w:ascii="Arial" w:hAnsi="Arial" w:cs="Arial"/>
          <w:sz w:val="26"/>
          <w:szCs w:val="26"/>
          <w:lang w:val="az-Latn-AZ"/>
        </w:rPr>
        <w:t xml:space="preserve"> nəzərə alınmaqla yenidən boyanma xərci aşağıdakı kimi hesablanır:</w:t>
      </w: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4700"/>
        <w:gridCol w:w="1800"/>
        <w:gridCol w:w="2100"/>
      </w:tblGrid>
      <w:tr w:rsidR="009C2007" w:rsidRPr="000B63BA" w14:paraId="2E34EA5C" w14:textId="77777777">
        <w:tblPrEx>
          <w:tblCellMar>
            <w:top w:w="0" w:type="dxa"/>
            <w:bottom w:w="0" w:type="dxa"/>
          </w:tblCellMar>
        </w:tblPrEx>
        <w:trPr>
          <w:tblHeader/>
        </w:trPr>
        <w:tc>
          <w:tcPr>
            <w:tcW w:w="500" w:type="dxa"/>
            <w:shd w:val="clear" w:color="auto" w:fill="D9D9D9"/>
            <w:vAlign w:val="center"/>
          </w:tcPr>
          <w:p w14:paraId="5D20F4BC"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w:t>
            </w:r>
          </w:p>
        </w:tc>
        <w:tc>
          <w:tcPr>
            <w:tcW w:w="4700" w:type="dxa"/>
            <w:shd w:val="clear" w:color="auto" w:fill="D9D9D9"/>
            <w:vAlign w:val="center"/>
          </w:tcPr>
          <w:p w14:paraId="5459B18E"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İşin adı</w:t>
            </w:r>
          </w:p>
        </w:tc>
        <w:tc>
          <w:tcPr>
            <w:tcW w:w="1800" w:type="dxa"/>
            <w:shd w:val="clear" w:color="auto" w:fill="D9D9D9"/>
            <w:vAlign w:val="center"/>
          </w:tcPr>
          <w:p w14:paraId="0FFD6596"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Baza məbləğ</w:t>
            </w:r>
          </w:p>
        </w:tc>
        <w:tc>
          <w:tcPr>
            <w:tcW w:w="2100" w:type="dxa"/>
            <w:shd w:val="clear" w:color="auto" w:fill="D9D9D9"/>
            <w:vAlign w:val="center"/>
          </w:tcPr>
          <w:p w14:paraId="072EEC89"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24% artımla məbləğ</w:t>
            </w:r>
          </w:p>
        </w:tc>
      </w:tr>
      <w:tr w:rsidR="009C2007" w:rsidRPr="000B63BA" w14:paraId="71142A6B" w14:textId="77777777">
        <w:tblPrEx>
          <w:tblCellMar>
            <w:top w:w="0" w:type="dxa"/>
            <w:bottom w:w="0" w:type="dxa"/>
          </w:tblCellMar>
        </w:tblPrEx>
        <w:tc>
          <w:tcPr>
            <w:tcW w:w="500" w:type="dxa"/>
            <w:vAlign w:val="center"/>
          </w:tcPr>
          <w:p w14:paraId="3F0F93CE"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1</w:t>
            </w:r>
          </w:p>
        </w:tc>
        <w:tc>
          <w:tcPr>
            <w:tcW w:w="4700" w:type="dxa"/>
            <w:vAlign w:val="center"/>
          </w:tcPr>
          <w:p w14:paraId="53A60B2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Mövcud boya qatının ləğvi, səthin təmizlənməsi və qumlama işi</w:t>
            </w:r>
          </w:p>
        </w:tc>
        <w:tc>
          <w:tcPr>
            <w:tcW w:w="1800" w:type="dxa"/>
            <w:vAlign w:val="center"/>
          </w:tcPr>
          <w:p w14:paraId="240664F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1,920 ₼</w:t>
            </w:r>
          </w:p>
        </w:tc>
        <w:tc>
          <w:tcPr>
            <w:tcW w:w="2100" w:type="dxa"/>
            <w:vAlign w:val="center"/>
          </w:tcPr>
          <w:p w14:paraId="245BCEAB"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2,380.80 ₼</w:t>
            </w:r>
          </w:p>
        </w:tc>
      </w:tr>
      <w:tr w:rsidR="009C2007" w:rsidRPr="000B63BA" w14:paraId="1A4203D3" w14:textId="77777777">
        <w:tblPrEx>
          <w:tblCellMar>
            <w:top w:w="0" w:type="dxa"/>
            <w:bottom w:w="0" w:type="dxa"/>
          </w:tblCellMar>
        </w:tblPrEx>
        <w:tc>
          <w:tcPr>
            <w:tcW w:w="500" w:type="dxa"/>
            <w:vAlign w:val="center"/>
          </w:tcPr>
          <w:p w14:paraId="2DAC42D5"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w:t>
            </w:r>
          </w:p>
        </w:tc>
        <w:tc>
          <w:tcPr>
            <w:tcW w:w="4700" w:type="dxa"/>
            <w:vAlign w:val="center"/>
          </w:tcPr>
          <w:p w14:paraId="448CB7E0"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 xml:space="preserve">1 qat </w:t>
            </w:r>
            <w:proofErr w:type="spellStart"/>
            <w:r w:rsidRPr="000B63BA">
              <w:rPr>
                <w:rFonts w:ascii="Arial" w:hAnsi="Arial" w:cs="Arial"/>
                <w:sz w:val="26"/>
                <w:szCs w:val="26"/>
                <w:lang w:val="az-Latn-AZ"/>
              </w:rPr>
              <w:t>epoksi</w:t>
            </w:r>
            <w:proofErr w:type="spellEnd"/>
            <w:r w:rsidRPr="000B63BA">
              <w:rPr>
                <w:rFonts w:ascii="Arial" w:hAnsi="Arial" w:cs="Arial"/>
                <w:sz w:val="26"/>
                <w:szCs w:val="26"/>
                <w:lang w:val="az-Latn-AZ"/>
              </w:rPr>
              <w:t xml:space="preserve"> astar boya işi</w:t>
            </w:r>
          </w:p>
        </w:tc>
        <w:tc>
          <w:tcPr>
            <w:tcW w:w="1800" w:type="dxa"/>
            <w:vAlign w:val="center"/>
          </w:tcPr>
          <w:p w14:paraId="6576E5B0"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2,016 ₼</w:t>
            </w:r>
          </w:p>
        </w:tc>
        <w:tc>
          <w:tcPr>
            <w:tcW w:w="2100" w:type="dxa"/>
            <w:vAlign w:val="center"/>
          </w:tcPr>
          <w:p w14:paraId="1D567E8F"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2,499.84 ₼</w:t>
            </w:r>
          </w:p>
        </w:tc>
      </w:tr>
      <w:tr w:rsidR="009C2007" w:rsidRPr="000B63BA" w14:paraId="3ACE4E75" w14:textId="77777777">
        <w:tblPrEx>
          <w:tblCellMar>
            <w:top w:w="0" w:type="dxa"/>
            <w:bottom w:w="0" w:type="dxa"/>
          </w:tblCellMar>
        </w:tblPrEx>
        <w:tc>
          <w:tcPr>
            <w:tcW w:w="500" w:type="dxa"/>
            <w:vAlign w:val="center"/>
          </w:tcPr>
          <w:p w14:paraId="71998141"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3</w:t>
            </w:r>
          </w:p>
        </w:tc>
        <w:tc>
          <w:tcPr>
            <w:tcW w:w="4700" w:type="dxa"/>
            <w:vAlign w:val="center"/>
          </w:tcPr>
          <w:p w14:paraId="29007F0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 xml:space="preserve">1 qat RAL-3020 kodlu </w:t>
            </w:r>
            <w:proofErr w:type="spellStart"/>
            <w:r w:rsidRPr="000B63BA">
              <w:rPr>
                <w:rFonts w:ascii="Arial" w:hAnsi="Arial" w:cs="Arial"/>
                <w:sz w:val="26"/>
                <w:szCs w:val="26"/>
                <w:lang w:val="az-Latn-AZ"/>
              </w:rPr>
              <w:t>poliuretan</w:t>
            </w:r>
            <w:proofErr w:type="spellEnd"/>
            <w:r w:rsidRPr="000B63BA">
              <w:rPr>
                <w:rFonts w:ascii="Arial" w:hAnsi="Arial" w:cs="Arial"/>
                <w:sz w:val="26"/>
                <w:szCs w:val="26"/>
                <w:lang w:val="az-Latn-AZ"/>
              </w:rPr>
              <w:t xml:space="preserve"> son qat boya işi</w:t>
            </w:r>
          </w:p>
        </w:tc>
        <w:tc>
          <w:tcPr>
            <w:tcW w:w="1800" w:type="dxa"/>
            <w:vAlign w:val="center"/>
          </w:tcPr>
          <w:p w14:paraId="1315A59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2,520 ₼</w:t>
            </w:r>
          </w:p>
        </w:tc>
        <w:tc>
          <w:tcPr>
            <w:tcW w:w="2100" w:type="dxa"/>
            <w:vAlign w:val="center"/>
          </w:tcPr>
          <w:p w14:paraId="407DF289"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3,124.80 ₼</w:t>
            </w:r>
          </w:p>
        </w:tc>
      </w:tr>
      <w:tr w:rsidR="009C2007" w:rsidRPr="000B63BA" w14:paraId="0D1472E0" w14:textId="77777777">
        <w:tblPrEx>
          <w:tblCellMar>
            <w:top w:w="0" w:type="dxa"/>
            <w:bottom w:w="0" w:type="dxa"/>
          </w:tblCellMar>
        </w:tblPrEx>
        <w:tc>
          <w:tcPr>
            <w:tcW w:w="500" w:type="dxa"/>
            <w:vAlign w:val="center"/>
          </w:tcPr>
          <w:p w14:paraId="17A4AC6F"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4</w:t>
            </w:r>
          </w:p>
        </w:tc>
        <w:tc>
          <w:tcPr>
            <w:tcW w:w="4700" w:type="dxa"/>
            <w:vAlign w:val="center"/>
          </w:tcPr>
          <w:p w14:paraId="2377CE35"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Hazırlıq və tamamlayıcı boya işləri</w:t>
            </w:r>
          </w:p>
        </w:tc>
        <w:tc>
          <w:tcPr>
            <w:tcW w:w="1800" w:type="dxa"/>
            <w:vAlign w:val="center"/>
          </w:tcPr>
          <w:p w14:paraId="462E7D5A" w14:textId="77777777" w:rsidR="009C2007" w:rsidRPr="000B63BA" w:rsidRDefault="00000000">
            <w:pPr>
              <w:rPr>
                <w:rFonts w:ascii="Arial" w:hAnsi="Arial" w:cs="Arial"/>
                <w:sz w:val="26"/>
                <w:szCs w:val="26"/>
                <w:lang w:val="az-Latn-AZ"/>
              </w:rPr>
            </w:pPr>
            <w:r w:rsidRPr="000B63BA">
              <w:rPr>
                <w:rFonts w:ascii="Arial" w:hAnsi="Arial" w:cs="Arial"/>
                <w:sz w:val="26"/>
                <w:szCs w:val="26"/>
                <w:lang w:val="az-Latn-AZ"/>
              </w:rPr>
              <w:t>504 ₼</w:t>
            </w:r>
          </w:p>
        </w:tc>
        <w:tc>
          <w:tcPr>
            <w:tcW w:w="2100" w:type="dxa"/>
            <w:vAlign w:val="center"/>
          </w:tcPr>
          <w:p w14:paraId="008BC515" w14:textId="77777777" w:rsidR="009C2007" w:rsidRPr="000B63BA" w:rsidRDefault="00000000">
            <w:pPr>
              <w:jc w:val="center"/>
              <w:rPr>
                <w:rFonts w:ascii="Arial" w:hAnsi="Arial" w:cs="Arial"/>
                <w:sz w:val="26"/>
                <w:szCs w:val="26"/>
                <w:lang w:val="az-Latn-AZ"/>
              </w:rPr>
            </w:pPr>
            <w:r w:rsidRPr="000B63BA">
              <w:rPr>
                <w:rFonts w:ascii="Arial" w:hAnsi="Arial" w:cs="Arial"/>
                <w:sz w:val="26"/>
                <w:szCs w:val="26"/>
                <w:lang w:val="az-Latn-AZ"/>
              </w:rPr>
              <w:t>624.96 ₼</w:t>
            </w:r>
          </w:p>
        </w:tc>
      </w:tr>
      <w:tr w:rsidR="009C2007" w:rsidRPr="000B63BA" w14:paraId="0A637A3D" w14:textId="77777777">
        <w:tblPrEx>
          <w:tblCellMar>
            <w:top w:w="0" w:type="dxa"/>
            <w:bottom w:w="0" w:type="dxa"/>
          </w:tblCellMar>
        </w:tblPrEx>
        <w:tc>
          <w:tcPr>
            <w:tcW w:w="500" w:type="dxa"/>
            <w:shd w:val="clear" w:color="auto" w:fill="F2F2F2"/>
            <w:vAlign w:val="center"/>
          </w:tcPr>
          <w:p w14:paraId="6487B059" w14:textId="77777777" w:rsidR="009C2007" w:rsidRPr="000B63BA" w:rsidRDefault="009C2007">
            <w:pPr>
              <w:jc w:val="center"/>
              <w:rPr>
                <w:rFonts w:ascii="Arial" w:hAnsi="Arial" w:cs="Arial"/>
                <w:sz w:val="26"/>
                <w:szCs w:val="26"/>
                <w:lang w:val="az-Latn-AZ"/>
              </w:rPr>
            </w:pPr>
          </w:p>
        </w:tc>
        <w:tc>
          <w:tcPr>
            <w:tcW w:w="4700" w:type="dxa"/>
            <w:shd w:val="clear" w:color="auto" w:fill="F2F2F2"/>
            <w:vAlign w:val="center"/>
          </w:tcPr>
          <w:p w14:paraId="44853BC8"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Cəmi</w:t>
            </w:r>
          </w:p>
        </w:tc>
        <w:tc>
          <w:tcPr>
            <w:tcW w:w="1800" w:type="dxa"/>
            <w:shd w:val="clear" w:color="auto" w:fill="F2F2F2"/>
            <w:vAlign w:val="center"/>
          </w:tcPr>
          <w:p w14:paraId="465349F6" w14:textId="77777777" w:rsidR="009C2007" w:rsidRPr="000B63BA" w:rsidRDefault="00000000">
            <w:pPr>
              <w:rPr>
                <w:rFonts w:ascii="Arial" w:hAnsi="Arial" w:cs="Arial"/>
                <w:sz w:val="26"/>
                <w:szCs w:val="26"/>
                <w:lang w:val="az-Latn-AZ"/>
              </w:rPr>
            </w:pPr>
            <w:r w:rsidRPr="000B63BA">
              <w:rPr>
                <w:rFonts w:ascii="Arial" w:hAnsi="Arial" w:cs="Arial"/>
                <w:b/>
                <w:bCs/>
                <w:sz w:val="26"/>
                <w:szCs w:val="26"/>
                <w:lang w:val="az-Latn-AZ"/>
              </w:rPr>
              <w:t>6,960 ₼</w:t>
            </w:r>
          </w:p>
        </w:tc>
        <w:tc>
          <w:tcPr>
            <w:tcW w:w="2100" w:type="dxa"/>
            <w:shd w:val="clear" w:color="auto" w:fill="F2F2F2"/>
            <w:vAlign w:val="center"/>
          </w:tcPr>
          <w:p w14:paraId="04494833" w14:textId="77777777" w:rsidR="009C2007" w:rsidRPr="000B63BA" w:rsidRDefault="00000000">
            <w:pPr>
              <w:jc w:val="center"/>
              <w:rPr>
                <w:rFonts w:ascii="Arial" w:hAnsi="Arial" w:cs="Arial"/>
                <w:sz w:val="26"/>
                <w:szCs w:val="26"/>
                <w:lang w:val="az-Latn-AZ"/>
              </w:rPr>
            </w:pPr>
            <w:r w:rsidRPr="000B63BA">
              <w:rPr>
                <w:rFonts w:ascii="Arial" w:hAnsi="Arial" w:cs="Arial"/>
                <w:b/>
                <w:bCs/>
                <w:sz w:val="26"/>
                <w:szCs w:val="26"/>
                <w:lang w:val="az-Latn-AZ"/>
              </w:rPr>
              <w:t>8,630.40 ₼</w:t>
            </w:r>
          </w:p>
        </w:tc>
      </w:tr>
    </w:tbl>
    <w:p w14:paraId="255521FF" w14:textId="444589F4" w:rsidR="009C2007" w:rsidRPr="000B63BA" w:rsidRDefault="00000000">
      <w:pPr>
        <w:spacing w:after="200" w:line="276" w:lineRule="auto"/>
        <w:jc w:val="both"/>
        <w:rPr>
          <w:rFonts w:ascii="Arial" w:hAnsi="Arial" w:cs="Arial"/>
          <w:sz w:val="26"/>
          <w:szCs w:val="26"/>
          <w:lang w:val="az-Latn-AZ"/>
        </w:rPr>
      </w:pPr>
      <w:r w:rsidRPr="000B63BA">
        <w:rPr>
          <w:rFonts w:ascii="Arial" w:hAnsi="Arial" w:cs="Arial"/>
          <w:sz w:val="26"/>
          <w:szCs w:val="26"/>
          <w:lang w:val="az-Latn-AZ"/>
        </w:rPr>
        <w:t xml:space="preserve">Beləliklə, konteynerlərin </w:t>
      </w:r>
      <w:r w:rsidR="004D714A">
        <w:rPr>
          <w:rFonts w:ascii="Arial" w:hAnsi="Arial" w:cs="Arial"/>
          <w:sz w:val="26"/>
          <w:szCs w:val="26"/>
          <w:lang w:val="az-Latn-AZ"/>
        </w:rPr>
        <w:t>“</w:t>
      </w:r>
      <w:r w:rsidRPr="000B63BA">
        <w:rPr>
          <w:rFonts w:ascii="Arial" w:hAnsi="Arial" w:cs="Arial"/>
          <w:sz w:val="26"/>
          <w:szCs w:val="26"/>
          <w:lang w:val="az-Latn-AZ"/>
        </w:rPr>
        <w:t>RAL-3020</w:t>
      </w:r>
      <w:r w:rsidR="004D714A">
        <w:rPr>
          <w:rFonts w:ascii="Arial" w:hAnsi="Arial" w:cs="Arial"/>
          <w:sz w:val="26"/>
          <w:szCs w:val="26"/>
          <w:lang w:val="az-Latn-AZ"/>
        </w:rPr>
        <w:t>”</w:t>
      </w:r>
      <w:r w:rsidRPr="000B63BA">
        <w:rPr>
          <w:rFonts w:ascii="Arial" w:hAnsi="Arial" w:cs="Arial"/>
          <w:sz w:val="26"/>
          <w:szCs w:val="26"/>
          <w:lang w:val="az-Latn-AZ"/>
        </w:rPr>
        <w:t xml:space="preserve"> kodlu boya ilə yenidən boyanması üçün tələb olunan 2026-cı il üzrə bazar dəyəri </w:t>
      </w:r>
      <w:r w:rsidRPr="004D714A">
        <w:rPr>
          <w:rFonts w:ascii="Arial" w:hAnsi="Arial" w:cs="Arial"/>
          <w:b/>
          <w:bCs/>
          <w:sz w:val="26"/>
          <w:szCs w:val="26"/>
          <w:lang w:val="az-Latn-AZ"/>
        </w:rPr>
        <w:t>8,630.40 manat</w:t>
      </w:r>
      <w:r w:rsidRPr="000B63BA">
        <w:rPr>
          <w:rFonts w:ascii="Arial" w:hAnsi="Arial" w:cs="Arial"/>
          <w:sz w:val="26"/>
          <w:szCs w:val="26"/>
          <w:lang w:val="az-Latn-AZ"/>
        </w:rPr>
        <w:t xml:space="preserve"> təşkil edir.</w:t>
      </w:r>
    </w:p>
    <w:p w14:paraId="4E05F114" w14:textId="3D15114B" w:rsidR="009C2007" w:rsidRPr="000B63BA" w:rsidRDefault="000B63BA" w:rsidP="000B63BA">
      <w:pPr>
        <w:spacing w:before="300" w:after="200"/>
        <w:jc w:val="center"/>
        <w:rPr>
          <w:rFonts w:ascii="Arial" w:hAnsi="Arial" w:cs="Arial"/>
          <w:sz w:val="26"/>
          <w:szCs w:val="26"/>
          <w:lang w:val="az-Latn-AZ"/>
        </w:rPr>
      </w:pPr>
      <w:r>
        <w:rPr>
          <w:rFonts w:ascii="Arial" w:hAnsi="Arial" w:cs="Arial"/>
          <w:b/>
          <w:bCs/>
          <w:sz w:val="26"/>
          <w:szCs w:val="26"/>
          <w:lang w:val="az-Latn-AZ"/>
        </w:rPr>
        <w:t>1-ci sual üzrə cavab:</w:t>
      </w:r>
    </w:p>
    <w:p w14:paraId="54FE6401" w14:textId="0FFF91FF" w:rsidR="009C2007" w:rsidRPr="000B63BA" w:rsidRDefault="00000000" w:rsidP="00F91B0C">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1-ci sual üzrə konteynerlərə baxış nəticəsində faktiki icra olunmuş işlərin 2021–2022-ci illər üzrə orta bazar dəyəri </w:t>
      </w:r>
      <w:r w:rsidRPr="009952D9">
        <w:rPr>
          <w:rFonts w:ascii="Arial" w:hAnsi="Arial" w:cs="Arial"/>
          <w:b/>
          <w:bCs/>
          <w:sz w:val="26"/>
          <w:szCs w:val="26"/>
          <w:u w:val="single"/>
          <w:lang w:val="az-Latn-AZ"/>
        </w:rPr>
        <w:t>19,680 manat</w:t>
      </w:r>
      <w:r w:rsidRPr="000B63BA">
        <w:rPr>
          <w:rFonts w:ascii="Arial" w:hAnsi="Arial" w:cs="Arial"/>
          <w:sz w:val="26"/>
          <w:szCs w:val="26"/>
          <w:lang w:val="az-Latn-AZ"/>
        </w:rPr>
        <w:t xml:space="preserve"> təşkil edir.</w:t>
      </w:r>
    </w:p>
    <w:p w14:paraId="3E4F6F1A" w14:textId="6AC90331" w:rsidR="009C2007" w:rsidRPr="000B63BA" w:rsidRDefault="00000000" w:rsidP="00F91B0C">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Həmin məbləğdən hazırkı vəziyyətdə yararsız olan işlər çıxıldıqda, RAL-3020 şərti nəzərə alınmadan yararlı və qəbul edilə bilən işlərin dəyəri </w:t>
      </w:r>
      <w:r w:rsidRPr="009952D9">
        <w:rPr>
          <w:rFonts w:ascii="Arial" w:hAnsi="Arial" w:cs="Arial"/>
          <w:b/>
          <w:bCs/>
          <w:sz w:val="26"/>
          <w:szCs w:val="26"/>
          <w:u w:val="single"/>
          <w:lang w:val="az-Latn-AZ"/>
        </w:rPr>
        <w:t>16,805 manat</w:t>
      </w:r>
      <w:r w:rsidRPr="000B63BA">
        <w:rPr>
          <w:rFonts w:ascii="Arial" w:hAnsi="Arial" w:cs="Arial"/>
          <w:sz w:val="26"/>
          <w:szCs w:val="26"/>
          <w:lang w:val="az-Latn-AZ"/>
        </w:rPr>
        <w:t xml:space="preserve"> təşkil edir.</w:t>
      </w:r>
    </w:p>
    <w:p w14:paraId="08661223" w14:textId="6D09C8C1" w:rsidR="009C2007" w:rsidRDefault="00000000" w:rsidP="00F91B0C">
      <w:pPr>
        <w:spacing w:after="200" w:line="276" w:lineRule="auto"/>
        <w:ind w:firstLine="720"/>
        <w:contextualSpacing/>
        <w:jc w:val="both"/>
        <w:rPr>
          <w:rFonts w:ascii="Arial" w:hAnsi="Arial" w:cs="Arial"/>
          <w:sz w:val="26"/>
          <w:szCs w:val="26"/>
          <w:lang w:val="az-Latn-AZ"/>
        </w:rPr>
      </w:pPr>
      <w:r w:rsidRPr="000B63BA">
        <w:rPr>
          <w:rFonts w:ascii="Arial" w:hAnsi="Arial" w:cs="Arial"/>
          <w:sz w:val="26"/>
          <w:szCs w:val="26"/>
          <w:lang w:val="az-Latn-AZ"/>
        </w:rPr>
        <w:t xml:space="preserve">Əgər konteynerlərin RAL-3020 kodlu boya ilə boyanmalı olduğu və faktiki boya tonunun həmin koda uyğun olmadığı müəyyən edilərsə, yararlı və qəbul edilə bilən işlərin dəyəri </w:t>
      </w:r>
      <w:r w:rsidRPr="009952D9">
        <w:rPr>
          <w:rFonts w:ascii="Arial" w:hAnsi="Arial" w:cs="Arial"/>
          <w:b/>
          <w:bCs/>
          <w:sz w:val="26"/>
          <w:szCs w:val="26"/>
          <w:u w:val="single"/>
          <w:lang w:val="az-Latn-AZ"/>
        </w:rPr>
        <w:t>11,765 manat</w:t>
      </w:r>
      <w:r w:rsidRPr="000B63BA">
        <w:rPr>
          <w:rFonts w:ascii="Arial" w:hAnsi="Arial" w:cs="Arial"/>
          <w:sz w:val="26"/>
          <w:szCs w:val="26"/>
          <w:lang w:val="az-Latn-AZ"/>
        </w:rPr>
        <w:t xml:space="preserve"> hesab </w:t>
      </w:r>
      <w:proofErr w:type="spellStart"/>
      <w:r w:rsidRPr="000B63BA">
        <w:rPr>
          <w:rFonts w:ascii="Arial" w:hAnsi="Arial" w:cs="Arial"/>
          <w:sz w:val="26"/>
          <w:szCs w:val="26"/>
          <w:lang w:val="az-Latn-AZ"/>
        </w:rPr>
        <w:t>olunmalıdır</w:t>
      </w:r>
      <w:proofErr w:type="spellEnd"/>
      <w:r w:rsidRPr="000B63BA">
        <w:rPr>
          <w:rFonts w:ascii="Arial" w:hAnsi="Arial" w:cs="Arial"/>
          <w:sz w:val="26"/>
          <w:szCs w:val="26"/>
          <w:lang w:val="az-Latn-AZ"/>
        </w:rPr>
        <w:t>.</w:t>
      </w:r>
    </w:p>
    <w:p w14:paraId="69DD7031" w14:textId="2B3CB200" w:rsidR="000B63BA" w:rsidRPr="000B63BA" w:rsidRDefault="000B63BA" w:rsidP="000B63BA">
      <w:pPr>
        <w:spacing w:before="300" w:after="200"/>
        <w:jc w:val="center"/>
        <w:rPr>
          <w:rFonts w:ascii="Arial" w:hAnsi="Arial" w:cs="Arial"/>
          <w:sz w:val="26"/>
          <w:szCs w:val="26"/>
          <w:lang w:val="az-Latn-AZ"/>
        </w:rPr>
      </w:pPr>
      <w:r>
        <w:rPr>
          <w:rFonts w:ascii="Arial" w:hAnsi="Arial" w:cs="Arial"/>
          <w:b/>
          <w:bCs/>
          <w:sz w:val="26"/>
          <w:szCs w:val="26"/>
          <w:lang w:val="az-Latn-AZ"/>
        </w:rPr>
        <w:t>4</w:t>
      </w:r>
      <w:r>
        <w:rPr>
          <w:rFonts w:ascii="Arial" w:hAnsi="Arial" w:cs="Arial"/>
          <w:b/>
          <w:bCs/>
          <w:sz w:val="26"/>
          <w:szCs w:val="26"/>
          <w:lang w:val="az-Latn-AZ"/>
        </w:rPr>
        <w:t>-c</w:t>
      </w:r>
      <w:r>
        <w:rPr>
          <w:rFonts w:ascii="Arial" w:hAnsi="Arial" w:cs="Arial"/>
          <w:b/>
          <w:bCs/>
          <w:sz w:val="26"/>
          <w:szCs w:val="26"/>
          <w:lang w:val="az-Latn-AZ"/>
        </w:rPr>
        <w:t>ü</w:t>
      </w:r>
      <w:r>
        <w:rPr>
          <w:rFonts w:ascii="Arial" w:hAnsi="Arial" w:cs="Arial"/>
          <w:b/>
          <w:bCs/>
          <w:sz w:val="26"/>
          <w:szCs w:val="26"/>
          <w:lang w:val="az-Latn-AZ"/>
        </w:rPr>
        <w:t xml:space="preserve"> sual üzrə cavab:</w:t>
      </w:r>
    </w:p>
    <w:p w14:paraId="4ED28C73" w14:textId="3EC44A87" w:rsidR="009C2007" w:rsidRDefault="000B63BA" w:rsidP="00F91B0C">
      <w:pPr>
        <w:spacing w:after="200" w:line="276" w:lineRule="auto"/>
        <w:ind w:firstLine="720"/>
        <w:jc w:val="both"/>
        <w:rPr>
          <w:rFonts w:ascii="Arial" w:hAnsi="Arial" w:cs="Arial"/>
          <w:sz w:val="26"/>
          <w:szCs w:val="26"/>
          <w:lang w:val="az-Latn-AZ"/>
        </w:rPr>
      </w:pPr>
      <w:r w:rsidRPr="000B63BA">
        <w:rPr>
          <w:rFonts w:ascii="Arial" w:hAnsi="Arial" w:cs="Arial"/>
          <w:sz w:val="26"/>
          <w:szCs w:val="26"/>
          <w:lang w:val="az-Latn-AZ"/>
        </w:rPr>
        <w:t xml:space="preserve">Baxış keçirilmiş konteynerlərin mövcud rəng tonu araşdırılarkən müəyyən </w:t>
      </w:r>
      <w:proofErr w:type="spellStart"/>
      <w:r w:rsidRPr="000B63BA">
        <w:rPr>
          <w:rFonts w:ascii="Arial" w:hAnsi="Arial" w:cs="Arial"/>
          <w:sz w:val="26"/>
          <w:szCs w:val="26"/>
          <w:lang w:val="az-Latn-AZ"/>
        </w:rPr>
        <w:t>olunmuşdur</w:t>
      </w:r>
      <w:proofErr w:type="spellEnd"/>
      <w:r w:rsidRPr="000B63BA">
        <w:rPr>
          <w:rFonts w:ascii="Arial" w:hAnsi="Arial" w:cs="Arial"/>
          <w:sz w:val="26"/>
          <w:szCs w:val="26"/>
          <w:lang w:val="az-Latn-AZ"/>
        </w:rPr>
        <w:t xml:space="preserve"> ki, konteynerlərin rəngi RAL-3020 kodlu rəng tonuna uyğun deyil.</w:t>
      </w:r>
      <w:r>
        <w:rPr>
          <w:rFonts w:ascii="Arial" w:hAnsi="Arial" w:cs="Arial"/>
          <w:sz w:val="26"/>
          <w:szCs w:val="26"/>
          <w:lang w:val="az-Latn-AZ"/>
        </w:rPr>
        <w:t xml:space="preserve"> K</w:t>
      </w:r>
      <w:r w:rsidR="00000000" w:rsidRPr="000B63BA">
        <w:rPr>
          <w:rFonts w:ascii="Arial" w:hAnsi="Arial" w:cs="Arial"/>
          <w:sz w:val="26"/>
          <w:szCs w:val="26"/>
          <w:lang w:val="az-Latn-AZ"/>
        </w:rPr>
        <w:t xml:space="preserve">onteynerlərin RAL-3020 kodlu boya ilə yenidən boyanması üçün tələb olunan 2026-cı il üzrə bazar dəyəri isə </w:t>
      </w:r>
      <w:r w:rsidR="00000000" w:rsidRPr="000B63BA">
        <w:rPr>
          <w:rFonts w:ascii="Arial" w:hAnsi="Arial" w:cs="Arial"/>
          <w:b/>
          <w:bCs/>
          <w:sz w:val="26"/>
          <w:szCs w:val="26"/>
          <w:u w:val="single"/>
          <w:lang w:val="az-Latn-AZ"/>
        </w:rPr>
        <w:t>8,630.40 manat</w:t>
      </w:r>
      <w:r w:rsidR="00000000" w:rsidRPr="000B63BA">
        <w:rPr>
          <w:rFonts w:ascii="Arial" w:hAnsi="Arial" w:cs="Arial"/>
          <w:sz w:val="26"/>
          <w:szCs w:val="26"/>
          <w:lang w:val="az-Latn-AZ"/>
        </w:rPr>
        <w:t xml:space="preserve"> təşkil edir.</w:t>
      </w:r>
    </w:p>
    <w:p w14:paraId="7F1615C3" w14:textId="61F33F1D" w:rsidR="00B613C4" w:rsidRPr="000E016D" w:rsidRDefault="00B613C4" w:rsidP="00B613C4">
      <w:pPr>
        <w:spacing w:after="200" w:line="276" w:lineRule="auto"/>
        <w:jc w:val="center"/>
        <w:rPr>
          <w:rFonts w:ascii="Arial" w:hAnsi="Arial" w:cs="Arial"/>
          <w:b/>
          <w:bCs/>
          <w:sz w:val="26"/>
          <w:szCs w:val="26"/>
          <w:lang w:val="az-Latn-AZ"/>
        </w:rPr>
      </w:pPr>
      <w:r w:rsidRPr="000E016D">
        <w:rPr>
          <w:rFonts w:ascii="Arial" w:hAnsi="Arial" w:cs="Arial"/>
          <w:b/>
          <w:bCs/>
          <w:sz w:val="26"/>
          <w:szCs w:val="26"/>
          <w:lang w:val="az-Latn-AZ"/>
        </w:rPr>
        <w:t>2-ci sual üzrə tədqiqat:</w:t>
      </w:r>
    </w:p>
    <w:p w14:paraId="7C9C11AA" w14:textId="5A11F206" w:rsidR="00B613C4" w:rsidRDefault="000E016D" w:rsidP="00F91B0C">
      <w:pPr>
        <w:spacing w:after="200" w:line="276" w:lineRule="auto"/>
        <w:ind w:firstLine="720"/>
        <w:contextualSpacing/>
        <w:jc w:val="both"/>
        <w:rPr>
          <w:rFonts w:ascii="Arial" w:hAnsi="Arial" w:cs="Arial"/>
          <w:sz w:val="26"/>
          <w:szCs w:val="26"/>
          <w:lang w:val="az-Latn-AZ"/>
        </w:rPr>
      </w:pPr>
      <w:r w:rsidRPr="000E016D">
        <w:rPr>
          <w:rFonts w:ascii="Arial" w:hAnsi="Arial" w:cs="Arial"/>
          <w:sz w:val="26"/>
          <w:szCs w:val="26"/>
          <w:lang w:val="az-Latn-AZ"/>
        </w:rPr>
        <w:t xml:space="preserve">Məhkəmə tərəfindən qoyulmuş </w:t>
      </w:r>
      <w:r>
        <w:rPr>
          <w:rFonts w:ascii="Arial" w:hAnsi="Arial" w:cs="Arial"/>
          <w:sz w:val="26"/>
          <w:szCs w:val="26"/>
          <w:lang w:val="az-Latn-AZ"/>
        </w:rPr>
        <w:t>2</w:t>
      </w:r>
      <w:r w:rsidRPr="000E016D">
        <w:rPr>
          <w:rFonts w:ascii="Arial" w:hAnsi="Arial" w:cs="Arial"/>
          <w:sz w:val="26"/>
          <w:szCs w:val="26"/>
          <w:lang w:val="az-Latn-AZ"/>
        </w:rPr>
        <w:t>-ci sual üzrə</w:t>
      </w:r>
      <w:r>
        <w:rPr>
          <w:rFonts w:ascii="Arial" w:hAnsi="Arial" w:cs="Arial"/>
          <w:sz w:val="26"/>
          <w:szCs w:val="26"/>
          <w:lang w:val="az-Latn-AZ"/>
        </w:rPr>
        <w:t xml:space="preserve"> </w:t>
      </w:r>
      <w:r w:rsidRPr="000E016D">
        <w:rPr>
          <w:rFonts w:ascii="Arial" w:hAnsi="Arial" w:cs="Arial"/>
          <w:sz w:val="26"/>
          <w:szCs w:val="26"/>
          <w:lang w:val="az-Latn-AZ"/>
        </w:rPr>
        <w:t xml:space="preserve">Azərbaycan Respublikası Ədliyyə Nazirliyinin Məhkəmə Ekspertizası Mərkəzinin 30.09.2024-cü il tarixli, 10/5421 saylı ekspert rəyi ilə icra </w:t>
      </w:r>
      <w:proofErr w:type="spellStart"/>
      <w:r w:rsidRPr="000E016D">
        <w:rPr>
          <w:rFonts w:ascii="Arial" w:hAnsi="Arial" w:cs="Arial"/>
          <w:sz w:val="26"/>
          <w:szCs w:val="26"/>
          <w:lang w:val="az-Latn-AZ"/>
        </w:rPr>
        <w:t>edilmədiyi</w:t>
      </w:r>
      <w:proofErr w:type="spellEnd"/>
      <w:r w:rsidRPr="000E016D">
        <w:rPr>
          <w:rFonts w:ascii="Arial" w:hAnsi="Arial" w:cs="Arial"/>
          <w:sz w:val="26"/>
          <w:szCs w:val="26"/>
          <w:lang w:val="az-Latn-AZ"/>
        </w:rPr>
        <w:t xml:space="preserve"> müəyyən edilən işlərin görülməsi üçün </w:t>
      </w:r>
      <w:r w:rsidRPr="000E016D">
        <w:rPr>
          <w:rFonts w:ascii="Arial" w:hAnsi="Arial" w:cs="Arial"/>
          <w:sz w:val="26"/>
          <w:szCs w:val="26"/>
          <w:lang w:val="az-Latn-AZ"/>
        </w:rPr>
        <w:lastRenderedPageBreak/>
        <w:t>lazımi avadanlıqlar konteynerlərin hazırda olduğu yerdə mövcud</w:t>
      </w:r>
      <w:r>
        <w:rPr>
          <w:rFonts w:ascii="Arial" w:hAnsi="Arial" w:cs="Arial"/>
          <w:sz w:val="26"/>
          <w:szCs w:val="26"/>
          <w:lang w:val="az-Latn-AZ"/>
        </w:rPr>
        <w:t xml:space="preserve"> olub-</w:t>
      </w:r>
      <w:proofErr w:type="spellStart"/>
      <w:r>
        <w:rPr>
          <w:rFonts w:ascii="Arial" w:hAnsi="Arial" w:cs="Arial"/>
          <w:sz w:val="26"/>
          <w:szCs w:val="26"/>
          <w:lang w:val="az-Latn-AZ"/>
        </w:rPr>
        <w:t>olmaması</w:t>
      </w:r>
      <w:proofErr w:type="spellEnd"/>
      <w:r>
        <w:rPr>
          <w:rFonts w:ascii="Arial" w:hAnsi="Arial" w:cs="Arial"/>
          <w:sz w:val="26"/>
          <w:szCs w:val="26"/>
          <w:lang w:val="az-Latn-AZ"/>
        </w:rPr>
        <w:t xml:space="preserve"> </w:t>
      </w:r>
      <w:proofErr w:type="spellStart"/>
      <w:r>
        <w:rPr>
          <w:rFonts w:ascii="Arial" w:hAnsi="Arial" w:cs="Arial"/>
          <w:sz w:val="26"/>
          <w:szCs w:val="26"/>
          <w:lang w:val="az-Latn-AZ"/>
        </w:rPr>
        <w:t>araşdırılmışdır</w:t>
      </w:r>
      <w:proofErr w:type="spellEnd"/>
      <w:r>
        <w:rPr>
          <w:rFonts w:ascii="Arial" w:hAnsi="Arial" w:cs="Arial"/>
          <w:sz w:val="26"/>
          <w:szCs w:val="26"/>
          <w:lang w:val="az-Latn-AZ"/>
        </w:rPr>
        <w:t>.</w:t>
      </w:r>
    </w:p>
    <w:p w14:paraId="02B44C4E" w14:textId="73CD27B9" w:rsidR="000E016D" w:rsidRDefault="000E016D" w:rsidP="00F91B0C">
      <w:pPr>
        <w:spacing w:after="200" w:line="276" w:lineRule="auto"/>
        <w:ind w:firstLine="720"/>
        <w:contextualSpacing/>
        <w:jc w:val="both"/>
        <w:rPr>
          <w:rFonts w:ascii="Arial" w:hAnsi="Arial" w:cs="Arial"/>
          <w:sz w:val="26"/>
          <w:szCs w:val="26"/>
          <w:lang w:val="az-Latn-AZ"/>
        </w:rPr>
      </w:pPr>
      <w:r w:rsidRPr="000E016D">
        <w:rPr>
          <w:rFonts w:ascii="Arial" w:hAnsi="Arial" w:cs="Arial"/>
          <w:sz w:val="26"/>
          <w:szCs w:val="26"/>
          <w:lang w:val="az-Latn-AZ"/>
        </w:rPr>
        <w:t xml:space="preserve">Konteynerlərin hazırda yerləşdiyi əraziyə baxış keçirilməsi zamanı ərazinin ümumi vəziyyəti, konteynerlərin ətrafı və onlara bitişik sahələr diqqətlə </w:t>
      </w:r>
      <w:proofErr w:type="spellStart"/>
      <w:r w:rsidRPr="000E016D">
        <w:rPr>
          <w:rFonts w:ascii="Arial" w:hAnsi="Arial" w:cs="Arial"/>
          <w:sz w:val="26"/>
          <w:szCs w:val="26"/>
          <w:lang w:val="az-Latn-AZ"/>
        </w:rPr>
        <w:t>araşdırılmışdır</w:t>
      </w:r>
      <w:proofErr w:type="spellEnd"/>
      <w:r w:rsidRPr="000E016D">
        <w:rPr>
          <w:rFonts w:ascii="Arial" w:hAnsi="Arial" w:cs="Arial"/>
          <w:sz w:val="26"/>
          <w:szCs w:val="26"/>
          <w:lang w:val="az-Latn-AZ"/>
        </w:rPr>
        <w:t xml:space="preserve">. Baxış zamanı Azərbaycan Respublikası Ədliyyə Nazirliyinin Məhkəmə Ekspertizası Mərkəzinin 30.09.2024-cü il tarixli, 10/5421 saylı ekspert rəyi ilə icra </w:t>
      </w:r>
      <w:proofErr w:type="spellStart"/>
      <w:r w:rsidRPr="000E016D">
        <w:rPr>
          <w:rFonts w:ascii="Arial" w:hAnsi="Arial" w:cs="Arial"/>
          <w:sz w:val="26"/>
          <w:szCs w:val="26"/>
          <w:lang w:val="az-Latn-AZ"/>
        </w:rPr>
        <w:t>edilmədiyi</w:t>
      </w:r>
      <w:proofErr w:type="spellEnd"/>
      <w:r w:rsidRPr="000E016D">
        <w:rPr>
          <w:rFonts w:ascii="Arial" w:hAnsi="Arial" w:cs="Arial"/>
          <w:sz w:val="26"/>
          <w:szCs w:val="26"/>
          <w:lang w:val="az-Latn-AZ"/>
        </w:rPr>
        <w:t xml:space="preserve"> müəyyən edilmiş işlərin (o cümlədən metal rampa, anbar konteyneri üçün daşıyıcı konstruksiya, arxa jalüz qapı, </w:t>
      </w:r>
      <w:proofErr w:type="spellStart"/>
      <w:r w:rsidRPr="000E016D">
        <w:rPr>
          <w:rFonts w:ascii="Arial" w:hAnsi="Arial" w:cs="Arial"/>
          <w:sz w:val="26"/>
          <w:szCs w:val="26"/>
          <w:lang w:val="az-Latn-AZ"/>
        </w:rPr>
        <w:t>loqo</w:t>
      </w:r>
      <w:proofErr w:type="spellEnd"/>
      <w:r w:rsidRPr="000E016D">
        <w:rPr>
          <w:rFonts w:ascii="Arial" w:hAnsi="Arial" w:cs="Arial"/>
          <w:sz w:val="26"/>
          <w:szCs w:val="26"/>
          <w:lang w:val="az-Latn-AZ"/>
        </w:rPr>
        <w:t xml:space="preserve"> və yazıların çəkilməsi, alüminium şüşə qapı və pəncərə işləri, elektrik işləri, kondisioner işi və digər müvafiq işlərin) yerinə yetirilməsi üçün zəruri olan hər hansı tikinti materialı, konstruksiya elementi, avadanlıq, mexanizm, alət və ya bu işlərin icrası üçün nəzərdə tutulan ehtiyat hissəsi aşkar </w:t>
      </w:r>
      <w:proofErr w:type="spellStart"/>
      <w:r w:rsidRPr="000E016D">
        <w:rPr>
          <w:rFonts w:ascii="Arial" w:hAnsi="Arial" w:cs="Arial"/>
          <w:sz w:val="26"/>
          <w:szCs w:val="26"/>
          <w:lang w:val="az-Latn-AZ"/>
        </w:rPr>
        <w:t>edilməmişdir</w:t>
      </w:r>
      <w:proofErr w:type="spellEnd"/>
      <w:r w:rsidRPr="000E016D">
        <w:rPr>
          <w:rFonts w:ascii="Arial" w:hAnsi="Arial" w:cs="Arial"/>
          <w:sz w:val="26"/>
          <w:szCs w:val="26"/>
          <w:lang w:val="az-Latn-AZ"/>
        </w:rPr>
        <w:t>.</w:t>
      </w:r>
    </w:p>
    <w:p w14:paraId="049B9183" w14:textId="6947DBBA" w:rsidR="000E016D" w:rsidRDefault="000E016D" w:rsidP="000E016D">
      <w:pPr>
        <w:spacing w:before="300" w:after="200"/>
        <w:jc w:val="center"/>
        <w:rPr>
          <w:rFonts w:ascii="Arial" w:hAnsi="Arial" w:cs="Arial"/>
          <w:b/>
          <w:bCs/>
          <w:sz w:val="26"/>
          <w:szCs w:val="26"/>
          <w:lang w:val="az-Latn-AZ"/>
        </w:rPr>
      </w:pPr>
      <w:r>
        <w:rPr>
          <w:rFonts w:ascii="Arial" w:hAnsi="Arial" w:cs="Arial"/>
          <w:b/>
          <w:bCs/>
          <w:sz w:val="26"/>
          <w:szCs w:val="26"/>
          <w:lang w:val="az-Latn-AZ"/>
        </w:rPr>
        <w:t>2</w:t>
      </w:r>
      <w:r>
        <w:rPr>
          <w:rFonts w:ascii="Arial" w:hAnsi="Arial" w:cs="Arial"/>
          <w:b/>
          <w:bCs/>
          <w:sz w:val="26"/>
          <w:szCs w:val="26"/>
          <w:lang w:val="az-Latn-AZ"/>
        </w:rPr>
        <w:t>-cü sual üzrə cavab:</w:t>
      </w:r>
    </w:p>
    <w:p w14:paraId="7F416046" w14:textId="025BEA89" w:rsidR="003A5271" w:rsidRDefault="000E016D" w:rsidP="003A5271">
      <w:pPr>
        <w:spacing w:before="300" w:after="200"/>
        <w:jc w:val="both"/>
        <w:rPr>
          <w:rFonts w:ascii="Arial" w:hAnsi="Arial" w:cs="Arial"/>
          <w:sz w:val="26"/>
          <w:szCs w:val="26"/>
          <w:lang w:val="az-Latn-AZ"/>
        </w:rPr>
      </w:pPr>
      <w:r w:rsidRPr="000E016D">
        <w:rPr>
          <w:rFonts w:ascii="Arial" w:hAnsi="Arial" w:cs="Arial"/>
          <w:sz w:val="26"/>
          <w:szCs w:val="26"/>
          <w:lang w:val="az-Latn-AZ"/>
        </w:rPr>
        <w:t xml:space="preserve">Konteynerlərin hazırda olduğu əraziyə baxış keçirilərkən Azərbaycan Respublikası Ədliyyə Nazirliyinin Məhkəmə Ekspertizası Mərkəzinin 30.09.2024-cü il tarixli, 10/5421 saylı ekspert rəyi ilə icra </w:t>
      </w:r>
      <w:proofErr w:type="spellStart"/>
      <w:r w:rsidRPr="000E016D">
        <w:rPr>
          <w:rFonts w:ascii="Arial" w:hAnsi="Arial" w:cs="Arial"/>
          <w:sz w:val="26"/>
          <w:szCs w:val="26"/>
          <w:lang w:val="az-Latn-AZ"/>
        </w:rPr>
        <w:t>edilmədiyi</w:t>
      </w:r>
      <w:proofErr w:type="spellEnd"/>
      <w:r w:rsidRPr="000E016D">
        <w:rPr>
          <w:rFonts w:ascii="Arial" w:hAnsi="Arial" w:cs="Arial"/>
          <w:sz w:val="26"/>
          <w:szCs w:val="26"/>
          <w:lang w:val="az-Latn-AZ"/>
        </w:rPr>
        <w:t xml:space="preserve"> müəyyən edilmiş işlərin görülməsi üçün tələb olunan hər hansı avadanlıq aşkar </w:t>
      </w:r>
      <w:proofErr w:type="spellStart"/>
      <w:r w:rsidRPr="000E016D">
        <w:rPr>
          <w:rFonts w:ascii="Arial" w:hAnsi="Arial" w:cs="Arial"/>
          <w:sz w:val="26"/>
          <w:szCs w:val="26"/>
          <w:lang w:val="az-Latn-AZ"/>
        </w:rPr>
        <w:t>edilməmişdir</w:t>
      </w:r>
      <w:proofErr w:type="spellEnd"/>
      <w:r w:rsidRPr="000E016D">
        <w:rPr>
          <w:rFonts w:ascii="Arial" w:hAnsi="Arial" w:cs="Arial"/>
          <w:sz w:val="26"/>
          <w:szCs w:val="26"/>
          <w:lang w:val="az-Latn-AZ"/>
        </w:rPr>
        <w:t>.</w:t>
      </w:r>
    </w:p>
    <w:p w14:paraId="6447F501" w14:textId="77777777" w:rsidR="003A5271" w:rsidRDefault="003A5271" w:rsidP="003A5271">
      <w:pPr>
        <w:pStyle w:val="ListParagraph"/>
        <w:jc w:val="center"/>
        <w:rPr>
          <w:rFonts w:ascii="Arial" w:hAnsi="Arial" w:cs="Arial"/>
          <w:b/>
          <w:bCs/>
          <w:sz w:val="26"/>
          <w:szCs w:val="26"/>
          <w:lang w:val="az-Latn-AZ"/>
        </w:rPr>
      </w:pPr>
    </w:p>
    <w:p w14:paraId="33BAB0AE" w14:textId="5E4B9E49" w:rsidR="003A5271" w:rsidRDefault="007F6027" w:rsidP="003A5271">
      <w:pPr>
        <w:pStyle w:val="ListParagraph"/>
        <w:jc w:val="center"/>
        <w:rPr>
          <w:rFonts w:ascii="Arial" w:hAnsi="Arial" w:cs="Arial"/>
          <w:b/>
          <w:bCs/>
          <w:sz w:val="26"/>
          <w:szCs w:val="26"/>
          <w:lang w:val="az-Latn-AZ"/>
        </w:rPr>
      </w:pPr>
      <w:r>
        <w:rPr>
          <w:rFonts w:ascii="Arial" w:hAnsi="Arial" w:cs="Arial"/>
          <w:b/>
          <w:bCs/>
          <w:sz w:val="26"/>
          <w:szCs w:val="26"/>
          <w:lang w:val="az-Latn-AZ"/>
        </w:rPr>
        <w:t>3</w:t>
      </w:r>
      <w:r w:rsidR="003A5271" w:rsidRPr="003A5271">
        <w:rPr>
          <w:rFonts w:ascii="Arial" w:hAnsi="Arial" w:cs="Arial"/>
          <w:b/>
          <w:bCs/>
          <w:sz w:val="26"/>
          <w:szCs w:val="26"/>
          <w:lang w:val="az-Latn-AZ"/>
        </w:rPr>
        <w:t>-ci sual üzrə tədqiqat:</w:t>
      </w:r>
    </w:p>
    <w:p w14:paraId="06E11C7F" w14:textId="77777777" w:rsidR="003A5271" w:rsidRDefault="003A5271" w:rsidP="003A5271">
      <w:pPr>
        <w:pStyle w:val="ListParagraph"/>
        <w:jc w:val="center"/>
        <w:rPr>
          <w:rFonts w:ascii="Arial" w:hAnsi="Arial" w:cs="Arial"/>
          <w:b/>
          <w:bCs/>
          <w:sz w:val="26"/>
          <w:szCs w:val="26"/>
          <w:lang w:val="az-Latn-AZ"/>
        </w:rPr>
      </w:pPr>
    </w:p>
    <w:p w14:paraId="23547246" w14:textId="26C0C575" w:rsidR="007F6027" w:rsidRPr="007F6027" w:rsidRDefault="007F6027" w:rsidP="00401B64">
      <w:pPr>
        <w:pStyle w:val="ListParagraph"/>
        <w:ind w:firstLine="720"/>
        <w:contextualSpacing/>
        <w:jc w:val="both"/>
        <w:rPr>
          <w:rFonts w:ascii="Arial" w:hAnsi="Arial" w:cs="Arial"/>
          <w:sz w:val="26"/>
          <w:szCs w:val="26"/>
          <w:lang w:val="az-Latn-AZ"/>
        </w:rPr>
      </w:pPr>
      <w:r w:rsidRPr="000E016D">
        <w:rPr>
          <w:rFonts w:ascii="Arial" w:hAnsi="Arial" w:cs="Arial"/>
          <w:sz w:val="26"/>
          <w:szCs w:val="26"/>
          <w:lang w:val="az-Latn-AZ"/>
        </w:rPr>
        <w:t xml:space="preserve">Məhkəmə tərəfindən qoyulmuş </w:t>
      </w:r>
      <w:r>
        <w:rPr>
          <w:rFonts w:ascii="Arial" w:hAnsi="Arial" w:cs="Arial"/>
          <w:sz w:val="26"/>
          <w:szCs w:val="26"/>
          <w:lang w:val="az-Latn-AZ"/>
        </w:rPr>
        <w:t>2</w:t>
      </w:r>
      <w:r w:rsidRPr="000E016D">
        <w:rPr>
          <w:rFonts w:ascii="Arial" w:hAnsi="Arial" w:cs="Arial"/>
          <w:sz w:val="26"/>
          <w:szCs w:val="26"/>
          <w:lang w:val="az-Latn-AZ"/>
        </w:rPr>
        <w:t>-ci sual üzrə</w:t>
      </w:r>
      <w:r>
        <w:rPr>
          <w:rFonts w:ascii="Arial" w:hAnsi="Arial" w:cs="Arial"/>
          <w:sz w:val="26"/>
          <w:szCs w:val="26"/>
          <w:lang w:val="az-Latn-AZ"/>
        </w:rPr>
        <w:t xml:space="preserve"> </w:t>
      </w:r>
      <w:r>
        <w:rPr>
          <w:rFonts w:ascii="Arial" w:hAnsi="Arial" w:cs="Arial"/>
          <w:sz w:val="26"/>
          <w:szCs w:val="26"/>
          <w:lang w:val="az-Latn-AZ"/>
        </w:rPr>
        <w:t>podrat</w:t>
      </w:r>
      <w:r w:rsidRPr="007F6027">
        <w:rPr>
          <w:rFonts w:ascii="Arial" w:hAnsi="Arial" w:cs="Arial"/>
          <w:sz w:val="26"/>
          <w:szCs w:val="26"/>
          <w:lang w:val="az-Latn-AZ"/>
        </w:rPr>
        <w:t xml:space="preserve"> müqavilə</w:t>
      </w:r>
      <w:r>
        <w:rPr>
          <w:rFonts w:ascii="Arial" w:hAnsi="Arial" w:cs="Arial"/>
          <w:sz w:val="26"/>
          <w:szCs w:val="26"/>
          <w:lang w:val="az-Latn-AZ"/>
        </w:rPr>
        <w:t>si</w:t>
      </w:r>
      <w:r w:rsidRPr="007F6027">
        <w:rPr>
          <w:rFonts w:ascii="Arial" w:hAnsi="Arial" w:cs="Arial"/>
          <w:sz w:val="26"/>
          <w:szCs w:val="26"/>
          <w:lang w:val="az-Latn-AZ"/>
        </w:rPr>
        <w:t xml:space="preserve"> və əlavə razılaşma üzrə işlərin neçə faizi</w:t>
      </w:r>
      <w:r>
        <w:rPr>
          <w:rFonts w:ascii="Arial" w:hAnsi="Arial" w:cs="Arial"/>
          <w:sz w:val="26"/>
          <w:szCs w:val="26"/>
          <w:lang w:val="az-Latn-AZ"/>
        </w:rPr>
        <w:t>nin</w:t>
      </w:r>
      <w:r w:rsidRPr="007F6027">
        <w:rPr>
          <w:rFonts w:ascii="Arial" w:hAnsi="Arial" w:cs="Arial"/>
          <w:sz w:val="26"/>
          <w:szCs w:val="26"/>
          <w:lang w:val="az-Latn-AZ"/>
        </w:rPr>
        <w:t xml:space="preserve"> faktiki olaraq icra edilmiş hesab oluna bil</w:t>
      </w:r>
      <w:r>
        <w:rPr>
          <w:rFonts w:ascii="Arial" w:hAnsi="Arial" w:cs="Arial"/>
          <w:sz w:val="26"/>
          <w:szCs w:val="26"/>
          <w:lang w:val="az-Latn-AZ"/>
        </w:rPr>
        <w:t xml:space="preserve">məsi </w:t>
      </w:r>
      <w:proofErr w:type="spellStart"/>
      <w:r>
        <w:rPr>
          <w:rFonts w:ascii="Arial" w:hAnsi="Arial" w:cs="Arial"/>
          <w:sz w:val="26"/>
          <w:szCs w:val="26"/>
          <w:lang w:val="az-Latn-AZ"/>
        </w:rPr>
        <w:t>aydınlaşdırır</w:t>
      </w:r>
      <w:proofErr w:type="spellEnd"/>
      <w:r>
        <w:rPr>
          <w:rFonts w:ascii="Arial" w:hAnsi="Arial" w:cs="Arial"/>
          <w:sz w:val="26"/>
          <w:szCs w:val="26"/>
          <w:lang w:val="az-Latn-AZ"/>
        </w:rPr>
        <w:t>.</w:t>
      </w:r>
    </w:p>
    <w:p w14:paraId="080849E3" w14:textId="77777777" w:rsidR="007F6027" w:rsidRDefault="007F6027" w:rsidP="00401B64">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 xml:space="preserve">"Radius </w:t>
      </w:r>
      <w:proofErr w:type="spellStart"/>
      <w:r w:rsidRPr="007F6027">
        <w:rPr>
          <w:rFonts w:ascii="Arial" w:hAnsi="Arial" w:cs="Arial"/>
          <w:sz w:val="26"/>
          <w:szCs w:val="26"/>
          <w:lang w:val="az-Latn-AZ"/>
        </w:rPr>
        <w:t>Plus</w:t>
      </w:r>
      <w:proofErr w:type="spellEnd"/>
      <w:r w:rsidRPr="007F6027">
        <w:rPr>
          <w:rFonts w:ascii="Arial" w:hAnsi="Arial" w:cs="Arial"/>
          <w:sz w:val="26"/>
          <w:szCs w:val="26"/>
          <w:lang w:val="az-Latn-AZ"/>
        </w:rPr>
        <w:t>" MMC ilə "</w:t>
      </w:r>
      <w:proofErr w:type="spellStart"/>
      <w:r w:rsidRPr="007F6027">
        <w:rPr>
          <w:rFonts w:ascii="Arial" w:hAnsi="Arial" w:cs="Arial"/>
          <w:sz w:val="26"/>
          <w:szCs w:val="26"/>
          <w:lang w:val="az-Latn-AZ"/>
        </w:rPr>
        <w:t>Genay</w:t>
      </w:r>
      <w:proofErr w:type="spellEnd"/>
      <w:r w:rsidRPr="007F6027">
        <w:rPr>
          <w:rFonts w:ascii="Arial" w:hAnsi="Arial" w:cs="Arial"/>
          <w:sz w:val="26"/>
          <w:szCs w:val="26"/>
          <w:lang w:val="az-Latn-AZ"/>
        </w:rPr>
        <w:t>" MMC arasında bağlanmış 23 fevral 2021-ci il tarixli podrat müqaviləsi və ona əlavə razılaşma üzrə işlərin ümumi dəyəri 50,000 manat təşkil etmişdir.</w:t>
      </w:r>
    </w:p>
    <w:p w14:paraId="41074D20" w14:textId="77777777" w:rsidR="007F6027" w:rsidRPr="007F6027" w:rsidRDefault="007F6027" w:rsidP="00401B64">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Konteynerlərə baxış nəticəsində müəyyən edilmiş faktiki icra olunmuş işlərin 2021–2022-ci illər üzrə orta bazar dəyəri 19,680 manat təşkil edir.</w:t>
      </w:r>
    </w:p>
    <w:p w14:paraId="50269F4A" w14:textId="77777777" w:rsidR="007F6027" w:rsidRPr="007F6027" w:rsidRDefault="007F6027" w:rsidP="00401B64">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Bu əsasla müqavilə və əlavə razılaşma üzrə faktiki icra olunmuş işlərin faizi aşağıdakı kimi hesablanır:</w:t>
      </w:r>
    </w:p>
    <w:p w14:paraId="5B66CB8E" w14:textId="77777777" w:rsidR="00461861" w:rsidRDefault="007F6027" w:rsidP="00401B64">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 xml:space="preserve">19,680 ÷ 50,000 × 100 = </w:t>
      </w:r>
      <w:r w:rsidRPr="007F6027">
        <w:rPr>
          <w:rFonts w:ascii="Arial" w:hAnsi="Arial" w:cs="Arial"/>
          <w:b/>
          <w:bCs/>
          <w:sz w:val="26"/>
          <w:szCs w:val="26"/>
          <w:lang w:val="az-Latn-AZ"/>
        </w:rPr>
        <w:t>39.36%</w:t>
      </w:r>
    </w:p>
    <w:p w14:paraId="11F4601C" w14:textId="1EC4DB26" w:rsidR="007F6027" w:rsidRDefault="007F6027" w:rsidP="00401B64">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Beləliklə, müqavilə və əlavə razılaşma üzrə işlərin 39.36</w:t>
      </w:r>
      <w:r w:rsidR="00461861">
        <w:rPr>
          <w:rFonts w:ascii="Arial" w:hAnsi="Arial" w:cs="Arial"/>
          <w:sz w:val="26"/>
          <w:szCs w:val="26"/>
          <w:lang w:val="az-Latn-AZ"/>
        </w:rPr>
        <w:t>%</w:t>
      </w:r>
      <w:r w:rsidRPr="007F6027">
        <w:rPr>
          <w:rFonts w:ascii="Arial" w:hAnsi="Arial" w:cs="Arial"/>
          <w:sz w:val="26"/>
          <w:szCs w:val="26"/>
          <w:lang w:val="az-Latn-AZ"/>
        </w:rPr>
        <w:t xml:space="preserve"> faktiki olaraq icra edil</w:t>
      </w:r>
      <w:r w:rsidR="00461861">
        <w:rPr>
          <w:rFonts w:ascii="Arial" w:hAnsi="Arial" w:cs="Arial"/>
          <w:sz w:val="26"/>
          <w:szCs w:val="26"/>
          <w:lang w:val="az-Latn-AZ"/>
        </w:rPr>
        <w:t>ib</w:t>
      </w:r>
      <w:r w:rsidRPr="007F6027">
        <w:rPr>
          <w:rFonts w:ascii="Arial" w:hAnsi="Arial" w:cs="Arial"/>
          <w:sz w:val="26"/>
          <w:szCs w:val="26"/>
          <w:lang w:val="az-Latn-AZ"/>
        </w:rPr>
        <w:t>.</w:t>
      </w:r>
    </w:p>
    <w:p w14:paraId="693E665E" w14:textId="77777777" w:rsidR="007F6027" w:rsidRPr="007F6027" w:rsidRDefault="007F6027" w:rsidP="007F6027">
      <w:pPr>
        <w:pStyle w:val="ListParagraph"/>
        <w:rPr>
          <w:rFonts w:ascii="Arial" w:hAnsi="Arial" w:cs="Arial"/>
          <w:sz w:val="26"/>
          <w:szCs w:val="26"/>
          <w:lang w:val="az-Latn-AZ"/>
        </w:rPr>
      </w:pPr>
    </w:p>
    <w:p w14:paraId="6717BE27" w14:textId="77777777" w:rsidR="007F6027" w:rsidRPr="007F6027" w:rsidRDefault="007F6027" w:rsidP="00461861">
      <w:pPr>
        <w:pStyle w:val="ListParagraph"/>
        <w:jc w:val="center"/>
        <w:rPr>
          <w:rFonts w:ascii="Arial" w:hAnsi="Arial" w:cs="Arial"/>
          <w:sz w:val="26"/>
          <w:szCs w:val="26"/>
          <w:lang w:val="az-Latn-AZ"/>
        </w:rPr>
      </w:pPr>
      <w:r w:rsidRPr="007F6027">
        <w:rPr>
          <w:rFonts w:ascii="Arial" w:hAnsi="Arial" w:cs="Arial"/>
          <w:b/>
          <w:bCs/>
          <w:sz w:val="26"/>
          <w:szCs w:val="26"/>
          <w:lang w:val="az-Latn-AZ"/>
        </w:rPr>
        <w:t>Yararlı və qəbul edilə bilən işlər üzrə əlavə qiymətləndirmə</w:t>
      </w:r>
    </w:p>
    <w:p w14:paraId="14E6CFE9" w14:textId="77777777" w:rsidR="007F6027" w:rsidRPr="007F6027" w:rsidRDefault="007F6027" w:rsidP="00461861">
      <w:pPr>
        <w:pStyle w:val="ListParagraph"/>
        <w:ind w:firstLine="720"/>
        <w:contextualSpacing/>
        <w:rPr>
          <w:rFonts w:ascii="Arial" w:hAnsi="Arial" w:cs="Arial"/>
          <w:sz w:val="26"/>
          <w:szCs w:val="26"/>
          <w:lang w:val="az-Latn-AZ"/>
        </w:rPr>
      </w:pPr>
      <w:r w:rsidRPr="007F6027">
        <w:rPr>
          <w:rFonts w:ascii="Arial" w:hAnsi="Arial" w:cs="Arial"/>
          <w:sz w:val="26"/>
          <w:szCs w:val="26"/>
          <w:lang w:val="az-Latn-AZ"/>
        </w:rPr>
        <w:t xml:space="preserve">Faktiki icra faizi ilə yanaşı, icra edilmiş işlərin hazırkı vəziyyətdə yararlı və qəbul edilə bilən hissəsi ayrıca </w:t>
      </w:r>
      <w:proofErr w:type="spellStart"/>
      <w:r w:rsidRPr="007F6027">
        <w:rPr>
          <w:rFonts w:ascii="Arial" w:hAnsi="Arial" w:cs="Arial"/>
          <w:sz w:val="26"/>
          <w:szCs w:val="26"/>
          <w:lang w:val="az-Latn-AZ"/>
        </w:rPr>
        <w:t>qiymətləndirilməlidir</w:t>
      </w:r>
      <w:proofErr w:type="spellEnd"/>
      <w:r w:rsidRPr="007F6027">
        <w:rPr>
          <w:rFonts w:ascii="Arial" w:hAnsi="Arial" w:cs="Arial"/>
          <w:sz w:val="26"/>
          <w:szCs w:val="26"/>
          <w:lang w:val="az-Latn-AZ"/>
        </w:rPr>
        <w:t>.</w:t>
      </w:r>
    </w:p>
    <w:p w14:paraId="75C2ED24" w14:textId="53613CEE" w:rsidR="007F6027" w:rsidRPr="007F6027" w:rsidRDefault="007F6027" w:rsidP="00461861">
      <w:pPr>
        <w:pStyle w:val="ListParagraph"/>
        <w:ind w:firstLine="720"/>
        <w:contextualSpacing/>
        <w:rPr>
          <w:rFonts w:ascii="Arial" w:hAnsi="Arial" w:cs="Arial"/>
          <w:sz w:val="26"/>
          <w:szCs w:val="26"/>
          <w:lang w:val="az-Latn-AZ"/>
        </w:rPr>
      </w:pPr>
      <w:r>
        <w:rPr>
          <w:rFonts w:ascii="Arial" w:hAnsi="Arial" w:cs="Arial"/>
          <w:sz w:val="26"/>
          <w:szCs w:val="26"/>
          <w:lang w:val="az-Latn-AZ"/>
        </w:rPr>
        <w:t>“</w:t>
      </w:r>
      <w:r w:rsidRPr="007F6027">
        <w:rPr>
          <w:rFonts w:ascii="Arial" w:hAnsi="Arial" w:cs="Arial"/>
          <w:sz w:val="26"/>
          <w:szCs w:val="26"/>
          <w:lang w:val="az-Latn-AZ"/>
        </w:rPr>
        <w:t>RAL-3020</w:t>
      </w:r>
      <w:r>
        <w:rPr>
          <w:rFonts w:ascii="Arial" w:hAnsi="Arial" w:cs="Arial"/>
          <w:sz w:val="26"/>
          <w:szCs w:val="26"/>
          <w:lang w:val="az-Latn-AZ"/>
        </w:rPr>
        <w:t>”</w:t>
      </w:r>
      <w:r w:rsidRPr="007F6027">
        <w:rPr>
          <w:rFonts w:ascii="Arial" w:hAnsi="Arial" w:cs="Arial"/>
          <w:sz w:val="26"/>
          <w:szCs w:val="26"/>
          <w:lang w:val="az-Latn-AZ"/>
        </w:rPr>
        <w:t xml:space="preserve"> boya kodu ilə bağlı şərtdən asılı olmayaraq, hazırkı vəziyyətdə</w:t>
      </w:r>
      <w:r>
        <w:rPr>
          <w:rFonts w:ascii="Arial" w:hAnsi="Arial" w:cs="Arial"/>
          <w:sz w:val="26"/>
          <w:szCs w:val="26"/>
          <w:lang w:val="az-Latn-AZ"/>
        </w:rPr>
        <w:t xml:space="preserve"> </w:t>
      </w:r>
      <w:r w:rsidRPr="007F6027">
        <w:rPr>
          <w:rFonts w:ascii="Arial" w:hAnsi="Arial" w:cs="Arial"/>
          <w:sz w:val="26"/>
          <w:szCs w:val="26"/>
          <w:lang w:val="az-Latn-AZ"/>
        </w:rPr>
        <w:t>yararsız hesab edilən işlərin dəyəri 2,875 manat təşkil edir. Bu məbləğ faktiki icra edilmiş işlərin ümumi dəyərindən çıxıldıqda:</w:t>
      </w:r>
    </w:p>
    <w:p w14:paraId="52107391" w14:textId="77777777" w:rsidR="007F6027" w:rsidRPr="007F6027" w:rsidRDefault="007F6027" w:rsidP="00461861">
      <w:pPr>
        <w:pStyle w:val="ListParagraph"/>
        <w:ind w:firstLine="720"/>
        <w:contextualSpacing/>
        <w:rPr>
          <w:rFonts w:ascii="Arial" w:hAnsi="Arial" w:cs="Arial"/>
          <w:sz w:val="26"/>
          <w:szCs w:val="26"/>
          <w:lang w:val="az-Latn-AZ"/>
        </w:rPr>
      </w:pPr>
      <w:r w:rsidRPr="007F6027">
        <w:rPr>
          <w:rFonts w:ascii="Arial" w:hAnsi="Arial" w:cs="Arial"/>
          <w:sz w:val="26"/>
          <w:szCs w:val="26"/>
          <w:lang w:val="az-Latn-AZ"/>
        </w:rPr>
        <w:t>19,680 − 2,875 = 16,805 manat</w:t>
      </w:r>
    </w:p>
    <w:p w14:paraId="5C2E5452" w14:textId="77777777" w:rsidR="007F6027" w:rsidRPr="007F6027" w:rsidRDefault="007F6027" w:rsidP="00461861">
      <w:pPr>
        <w:pStyle w:val="ListParagraph"/>
        <w:ind w:firstLine="720"/>
        <w:contextualSpacing/>
        <w:rPr>
          <w:rFonts w:ascii="Arial" w:hAnsi="Arial" w:cs="Arial"/>
          <w:sz w:val="26"/>
          <w:szCs w:val="26"/>
          <w:lang w:val="az-Latn-AZ"/>
        </w:rPr>
      </w:pPr>
      <w:r w:rsidRPr="007F6027">
        <w:rPr>
          <w:rFonts w:ascii="Arial" w:hAnsi="Arial" w:cs="Arial"/>
          <w:sz w:val="26"/>
          <w:szCs w:val="26"/>
          <w:lang w:val="az-Latn-AZ"/>
        </w:rPr>
        <w:t>Bu halda yararlı və qəbul edilə bilən işlərin faizi:</w:t>
      </w:r>
    </w:p>
    <w:p w14:paraId="7865B50A" w14:textId="77777777" w:rsidR="007F6027" w:rsidRPr="007F6027" w:rsidRDefault="007F6027" w:rsidP="00461861">
      <w:pPr>
        <w:pStyle w:val="ListParagraph"/>
        <w:ind w:firstLine="720"/>
        <w:contextualSpacing/>
        <w:rPr>
          <w:rFonts w:ascii="Arial" w:hAnsi="Arial" w:cs="Arial"/>
          <w:sz w:val="26"/>
          <w:szCs w:val="26"/>
          <w:lang w:val="az-Latn-AZ"/>
        </w:rPr>
      </w:pPr>
      <w:r w:rsidRPr="007F6027">
        <w:rPr>
          <w:rFonts w:ascii="Arial" w:hAnsi="Arial" w:cs="Arial"/>
          <w:sz w:val="26"/>
          <w:szCs w:val="26"/>
          <w:lang w:val="az-Latn-AZ"/>
        </w:rPr>
        <w:t xml:space="preserve">16,805 ÷ 50,000 × 100 = </w:t>
      </w:r>
      <w:r w:rsidRPr="007F6027">
        <w:rPr>
          <w:rFonts w:ascii="Arial" w:hAnsi="Arial" w:cs="Arial"/>
          <w:b/>
          <w:bCs/>
          <w:sz w:val="26"/>
          <w:szCs w:val="26"/>
          <w:lang w:val="az-Latn-AZ"/>
        </w:rPr>
        <w:t>33.61%</w:t>
      </w:r>
    </w:p>
    <w:p w14:paraId="35057F5C" w14:textId="77777777" w:rsidR="007F6027" w:rsidRDefault="007F6027" w:rsidP="007F6027">
      <w:pPr>
        <w:pStyle w:val="ListParagraph"/>
        <w:rPr>
          <w:rFonts w:ascii="Arial" w:hAnsi="Arial" w:cs="Arial"/>
          <w:sz w:val="26"/>
          <w:szCs w:val="26"/>
          <w:lang w:val="az-Latn-AZ"/>
        </w:rPr>
      </w:pPr>
    </w:p>
    <w:p w14:paraId="70DF2602" w14:textId="0E42EEAD" w:rsidR="007F6027" w:rsidRPr="007F6027" w:rsidRDefault="007F6027" w:rsidP="00461861">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lastRenderedPageBreak/>
        <w:t xml:space="preserve">Yəni </w:t>
      </w:r>
      <w:r w:rsidR="00401B64">
        <w:rPr>
          <w:rFonts w:ascii="Arial" w:hAnsi="Arial" w:cs="Arial"/>
          <w:sz w:val="26"/>
          <w:szCs w:val="26"/>
          <w:lang w:val="az-Latn-AZ"/>
        </w:rPr>
        <w:t>“</w:t>
      </w:r>
      <w:r w:rsidRPr="007F6027">
        <w:rPr>
          <w:rFonts w:ascii="Arial" w:hAnsi="Arial" w:cs="Arial"/>
          <w:sz w:val="26"/>
          <w:szCs w:val="26"/>
          <w:lang w:val="az-Latn-AZ"/>
        </w:rPr>
        <w:t>RAL-3020</w:t>
      </w:r>
      <w:r w:rsidR="00401B64">
        <w:rPr>
          <w:rFonts w:ascii="Arial" w:hAnsi="Arial" w:cs="Arial"/>
          <w:sz w:val="26"/>
          <w:szCs w:val="26"/>
          <w:lang w:val="az-Latn-AZ"/>
        </w:rPr>
        <w:t>”</w:t>
      </w:r>
      <w:r w:rsidRPr="007F6027">
        <w:rPr>
          <w:rFonts w:ascii="Arial" w:hAnsi="Arial" w:cs="Arial"/>
          <w:sz w:val="26"/>
          <w:szCs w:val="26"/>
          <w:lang w:val="az-Latn-AZ"/>
        </w:rPr>
        <w:t xml:space="preserve"> boya kodu ilə bağlı uyğunsuzluq nəzərə alınmadıqda, müqavilə üzrə 33.61</w:t>
      </w:r>
      <w:r>
        <w:rPr>
          <w:rFonts w:ascii="Arial" w:hAnsi="Arial" w:cs="Arial"/>
          <w:sz w:val="26"/>
          <w:szCs w:val="26"/>
          <w:lang w:val="az-Latn-AZ"/>
        </w:rPr>
        <w:t>%</w:t>
      </w:r>
      <w:r w:rsidRPr="007F6027">
        <w:rPr>
          <w:rFonts w:ascii="Arial" w:hAnsi="Arial" w:cs="Arial"/>
          <w:sz w:val="26"/>
          <w:szCs w:val="26"/>
          <w:lang w:val="az-Latn-AZ"/>
        </w:rPr>
        <w:t xml:space="preserve"> iş yararlı və qəbul edilə bilən iş kimi </w:t>
      </w:r>
      <w:proofErr w:type="spellStart"/>
      <w:r w:rsidRPr="007F6027">
        <w:rPr>
          <w:rFonts w:ascii="Arial" w:hAnsi="Arial" w:cs="Arial"/>
          <w:sz w:val="26"/>
          <w:szCs w:val="26"/>
          <w:lang w:val="az-Latn-AZ"/>
        </w:rPr>
        <w:t>qiymətləndirilə</w:t>
      </w:r>
      <w:proofErr w:type="spellEnd"/>
      <w:r w:rsidRPr="007F6027">
        <w:rPr>
          <w:rFonts w:ascii="Arial" w:hAnsi="Arial" w:cs="Arial"/>
          <w:sz w:val="26"/>
          <w:szCs w:val="26"/>
          <w:lang w:val="az-Latn-AZ"/>
        </w:rPr>
        <w:t xml:space="preserve"> bilər.</w:t>
      </w:r>
    </w:p>
    <w:p w14:paraId="3BC211CA" w14:textId="38CB14E7" w:rsidR="007F6027" w:rsidRPr="007F6027" w:rsidRDefault="007F6027" w:rsidP="00461861">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 xml:space="preserve">Əgər konteynerlərin məhz </w:t>
      </w:r>
      <w:r>
        <w:rPr>
          <w:rFonts w:ascii="Arial" w:hAnsi="Arial" w:cs="Arial"/>
          <w:sz w:val="26"/>
          <w:szCs w:val="26"/>
          <w:lang w:val="az-Latn-AZ"/>
        </w:rPr>
        <w:t>“</w:t>
      </w:r>
      <w:r w:rsidRPr="007F6027">
        <w:rPr>
          <w:rFonts w:ascii="Arial" w:hAnsi="Arial" w:cs="Arial"/>
          <w:sz w:val="26"/>
          <w:szCs w:val="26"/>
          <w:lang w:val="az-Latn-AZ"/>
        </w:rPr>
        <w:t>RAL-3020</w:t>
      </w:r>
      <w:r>
        <w:rPr>
          <w:rFonts w:ascii="Arial" w:hAnsi="Arial" w:cs="Arial"/>
          <w:sz w:val="26"/>
          <w:szCs w:val="26"/>
          <w:lang w:val="az-Latn-AZ"/>
        </w:rPr>
        <w:t>”</w:t>
      </w:r>
      <w:r w:rsidRPr="007F6027">
        <w:rPr>
          <w:rFonts w:ascii="Arial" w:hAnsi="Arial" w:cs="Arial"/>
          <w:sz w:val="26"/>
          <w:szCs w:val="26"/>
          <w:lang w:val="az-Latn-AZ"/>
        </w:rPr>
        <w:t xml:space="preserve"> kodlu boya ilə boyanmalı olduğu və faktiki boya tonunun həmin koda uyğun olmadığı müəyyən edilərsə, bu halda boya işləri də </w:t>
      </w:r>
      <w:r>
        <w:rPr>
          <w:rFonts w:ascii="Arial" w:hAnsi="Arial" w:cs="Arial"/>
          <w:sz w:val="26"/>
          <w:szCs w:val="26"/>
          <w:lang w:val="az-Latn-AZ"/>
        </w:rPr>
        <w:t>yararsız və qəbuledilməz kimi nəzərə alınmalıdır</w:t>
      </w:r>
      <w:r w:rsidRPr="007F6027">
        <w:rPr>
          <w:rFonts w:ascii="Arial" w:hAnsi="Arial" w:cs="Arial"/>
          <w:sz w:val="26"/>
          <w:szCs w:val="26"/>
          <w:lang w:val="az-Latn-AZ"/>
        </w:rPr>
        <w:t>. Bu zaman yararlı və qəbul edilə bilən işlərin dəyəri 11,765 manat təşkil edir.</w:t>
      </w:r>
    </w:p>
    <w:p w14:paraId="1F313DFD" w14:textId="77777777" w:rsidR="007F6027" w:rsidRPr="007F6027" w:rsidRDefault="007F6027" w:rsidP="00461861">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Faiz hesabı:</w:t>
      </w:r>
    </w:p>
    <w:p w14:paraId="3F23D0F3" w14:textId="77777777" w:rsidR="007F6027" w:rsidRPr="007F6027" w:rsidRDefault="007F6027" w:rsidP="00461861">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 xml:space="preserve">11,765 ÷ 50,000 × 100 = </w:t>
      </w:r>
      <w:r w:rsidRPr="007F6027">
        <w:rPr>
          <w:rFonts w:ascii="Arial" w:hAnsi="Arial" w:cs="Arial"/>
          <w:b/>
          <w:bCs/>
          <w:sz w:val="26"/>
          <w:szCs w:val="26"/>
          <w:lang w:val="az-Latn-AZ"/>
        </w:rPr>
        <w:t>23.53%</w:t>
      </w:r>
    </w:p>
    <w:p w14:paraId="5C13E366" w14:textId="2940AA6E" w:rsidR="007F6027" w:rsidRPr="007F6027" w:rsidRDefault="007F6027" w:rsidP="00461861">
      <w:pPr>
        <w:pStyle w:val="ListParagraph"/>
        <w:ind w:firstLine="720"/>
        <w:contextualSpacing/>
        <w:jc w:val="both"/>
        <w:rPr>
          <w:rFonts w:ascii="Arial" w:hAnsi="Arial" w:cs="Arial"/>
          <w:sz w:val="26"/>
          <w:szCs w:val="26"/>
          <w:lang w:val="az-Latn-AZ"/>
        </w:rPr>
      </w:pPr>
      <w:r w:rsidRPr="007F6027">
        <w:rPr>
          <w:rFonts w:ascii="Arial" w:hAnsi="Arial" w:cs="Arial"/>
          <w:sz w:val="26"/>
          <w:szCs w:val="26"/>
          <w:lang w:val="az-Latn-AZ"/>
        </w:rPr>
        <w:t xml:space="preserve">Yəni </w:t>
      </w:r>
      <w:r>
        <w:rPr>
          <w:rFonts w:ascii="Arial" w:hAnsi="Arial" w:cs="Arial"/>
          <w:sz w:val="26"/>
          <w:szCs w:val="26"/>
          <w:lang w:val="az-Latn-AZ"/>
        </w:rPr>
        <w:t>“</w:t>
      </w:r>
      <w:r w:rsidRPr="007F6027">
        <w:rPr>
          <w:rFonts w:ascii="Arial" w:hAnsi="Arial" w:cs="Arial"/>
          <w:sz w:val="26"/>
          <w:szCs w:val="26"/>
          <w:lang w:val="az-Latn-AZ"/>
        </w:rPr>
        <w:t>RAL-3020</w:t>
      </w:r>
      <w:r>
        <w:rPr>
          <w:rFonts w:ascii="Arial" w:hAnsi="Arial" w:cs="Arial"/>
          <w:sz w:val="26"/>
          <w:szCs w:val="26"/>
          <w:lang w:val="az-Latn-AZ"/>
        </w:rPr>
        <w:t>”</w:t>
      </w:r>
      <w:r w:rsidRPr="007F6027">
        <w:rPr>
          <w:rFonts w:ascii="Arial" w:hAnsi="Arial" w:cs="Arial"/>
          <w:sz w:val="26"/>
          <w:szCs w:val="26"/>
          <w:lang w:val="az-Latn-AZ"/>
        </w:rPr>
        <w:t xml:space="preserve"> boya kodu üzrə uyğunsuzluq </w:t>
      </w:r>
      <w:proofErr w:type="spellStart"/>
      <w:r w:rsidRPr="007F6027">
        <w:rPr>
          <w:rFonts w:ascii="Arial" w:hAnsi="Arial" w:cs="Arial"/>
          <w:sz w:val="26"/>
          <w:szCs w:val="26"/>
          <w:lang w:val="az-Latn-AZ"/>
        </w:rPr>
        <w:t>təsdiqləndikdə</w:t>
      </w:r>
      <w:proofErr w:type="spellEnd"/>
      <w:r w:rsidRPr="007F6027">
        <w:rPr>
          <w:rFonts w:ascii="Arial" w:hAnsi="Arial" w:cs="Arial"/>
          <w:sz w:val="26"/>
          <w:szCs w:val="26"/>
          <w:lang w:val="az-Latn-AZ"/>
        </w:rPr>
        <w:t>, müqavilə üzrə 23.53</w:t>
      </w:r>
      <w:r>
        <w:rPr>
          <w:rFonts w:ascii="Arial" w:hAnsi="Arial" w:cs="Arial"/>
          <w:sz w:val="26"/>
          <w:szCs w:val="26"/>
          <w:lang w:val="az-Latn-AZ"/>
        </w:rPr>
        <w:t xml:space="preserve">% </w:t>
      </w:r>
      <w:r w:rsidRPr="007F6027">
        <w:rPr>
          <w:rFonts w:ascii="Arial" w:hAnsi="Arial" w:cs="Arial"/>
          <w:sz w:val="26"/>
          <w:szCs w:val="26"/>
          <w:lang w:val="az-Latn-AZ"/>
        </w:rPr>
        <w:t xml:space="preserve">iş yararlı və qəbul edilə bilən iş kimi </w:t>
      </w:r>
      <w:proofErr w:type="spellStart"/>
      <w:r w:rsidRPr="007F6027">
        <w:rPr>
          <w:rFonts w:ascii="Arial" w:hAnsi="Arial" w:cs="Arial"/>
          <w:sz w:val="26"/>
          <w:szCs w:val="26"/>
          <w:lang w:val="az-Latn-AZ"/>
        </w:rPr>
        <w:t>qiymətləndirilə</w:t>
      </w:r>
      <w:proofErr w:type="spellEnd"/>
      <w:r w:rsidRPr="007F6027">
        <w:rPr>
          <w:rFonts w:ascii="Arial" w:hAnsi="Arial" w:cs="Arial"/>
          <w:sz w:val="26"/>
          <w:szCs w:val="26"/>
          <w:lang w:val="az-Latn-AZ"/>
        </w:rPr>
        <w:t xml:space="preserve"> bilər.</w:t>
      </w:r>
    </w:p>
    <w:p w14:paraId="088272DE" w14:textId="77777777" w:rsidR="007F6027" w:rsidRDefault="007F6027" w:rsidP="007F6027">
      <w:pPr>
        <w:pStyle w:val="ListParagraph"/>
        <w:rPr>
          <w:rFonts w:ascii="Arial" w:hAnsi="Arial" w:cs="Arial"/>
          <w:sz w:val="26"/>
          <w:szCs w:val="26"/>
        </w:rPr>
      </w:pPr>
    </w:p>
    <w:p w14:paraId="571964D0" w14:textId="08286351" w:rsidR="007F6027" w:rsidRDefault="007F6027" w:rsidP="007F6027">
      <w:pPr>
        <w:pStyle w:val="ListParagraph"/>
        <w:jc w:val="center"/>
        <w:rPr>
          <w:rFonts w:ascii="Arial" w:hAnsi="Arial" w:cs="Arial"/>
          <w:sz w:val="26"/>
          <w:szCs w:val="26"/>
        </w:rPr>
      </w:pPr>
      <w:r>
        <w:rPr>
          <w:rFonts w:ascii="Arial" w:hAnsi="Arial" w:cs="Arial"/>
          <w:b/>
          <w:bCs/>
          <w:sz w:val="26"/>
          <w:szCs w:val="26"/>
          <w:lang w:val="az-Latn-AZ"/>
        </w:rPr>
        <w:t>3</w:t>
      </w:r>
      <w:r>
        <w:rPr>
          <w:rFonts w:ascii="Arial" w:hAnsi="Arial" w:cs="Arial"/>
          <w:b/>
          <w:bCs/>
          <w:sz w:val="26"/>
          <w:szCs w:val="26"/>
          <w:lang w:val="az-Latn-AZ"/>
        </w:rPr>
        <w:t>-cü sual üzrə cavab:</w:t>
      </w:r>
    </w:p>
    <w:p w14:paraId="6696E7FD" w14:textId="77777777" w:rsidR="007F6027" w:rsidRDefault="007F6027" w:rsidP="007F6027">
      <w:pPr>
        <w:pStyle w:val="ListParagraph"/>
        <w:rPr>
          <w:rFonts w:ascii="Arial" w:hAnsi="Arial" w:cs="Arial"/>
          <w:sz w:val="26"/>
          <w:szCs w:val="26"/>
        </w:rPr>
      </w:pPr>
    </w:p>
    <w:p w14:paraId="6BAA87B1" w14:textId="77777777" w:rsidR="007F6027" w:rsidRDefault="007F6027" w:rsidP="009952D9">
      <w:pPr>
        <w:pStyle w:val="ListParagraph"/>
        <w:ind w:firstLine="720"/>
        <w:jc w:val="both"/>
        <w:rPr>
          <w:rFonts w:ascii="Arial" w:hAnsi="Arial" w:cs="Arial"/>
          <w:sz w:val="26"/>
          <w:szCs w:val="26"/>
        </w:rPr>
      </w:pPr>
      <w:proofErr w:type="spellStart"/>
      <w:r>
        <w:rPr>
          <w:rFonts w:ascii="Arial" w:hAnsi="Arial" w:cs="Arial"/>
          <w:sz w:val="26"/>
          <w:szCs w:val="26"/>
        </w:rPr>
        <w:t>K</w:t>
      </w:r>
      <w:r w:rsidRPr="007F6027">
        <w:rPr>
          <w:rFonts w:ascii="Arial" w:hAnsi="Arial" w:cs="Arial"/>
          <w:sz w:val="26"/>
          <w:szCs w:val="26"/>
        </w:rPr>
        <w:t>onteynerlərə</w:t>
      </w:r>
      <w:proofErr w:type="spellEnd"/>
      <w:r w:rsidRPr="007F6027">
        <w:rPr>
          <w:rFonts w:ascii="Arial" w:hAnsi="Arial" w:cs="Arial"/>
          <w:sz w:val="26"/>
          <w:szCs w:val="26"/>
        </w:rPr>
        <w:t xml:space="preserve"> </w:t>
      </w:r>
      <w:proofErr w:type="spellStart"/>
      <w:r w:rsidRPr="007F6027">
        <w:rPr>
          <w:rFonts w:ascii="Arial" w:hAnsi="Arial" w:cs="Arial"/>
          <w:sz w:val="26"/>
          <w:szCs w:val="26"/>
        </w:rPr>
        <w:t>baxış</w:t>
      </w:r>
      <w:proofErr w:type="spellEnd"/>
      <w:r w:rsidRPr="007F6027">
        <w:rPr>
          <w:rFonts w:ascii="Arial" w:hAnsi="Arial" w:cs="Arial"/>
          <w:sz w:val="26"/>
          <w:szCs w:val="26"/>
        </w:rPr>
        <w:t xml:space="preserve"> </w:t>
      </w:r>
      <w:proofErr w:type="spellStart"/>
      <w:r w:rsidRPr="007F6027">
        <w:rPr>
          <w:rFonts w:ascii="Arial" w:hAnsi="Arial" w:cs="Arial"/>
          <w:sz w:val="26"/>
          <w:szCs w:val="26"/>
        </w:rPr>
        <w:t>nəticəsində</w:t>
      </w:r>
      <w:proofErr w:type="spellEnd"/>
      <w:r w:rsidRPr="007F6027">
        <w:rPr>
          <w:rFonts w:ascii="Arial" w:hAnsi="Arial" w:cs="Arial"/>
          <w:sz w:val="26"/>
          <w:szCs w:val="26"/>
        </w:rPr>
        <w:t xml:space="preserve"> </w:t>
      </w:r>
      <w:proofErr w:type="spellStart"/>
      <w:r w:rsidRPr="007F6027">
        <w:rPr>
          <w:rFonts w:ascii="Arial" w:hAnsi="Arial" w:cs="Arial"/>
          <w:sz w:val="26"/>
          <w:szCs w:val="26"/>
        </w:rPr>
        <w:t>müqavilə</w:t>
      </w:r>
      <w:proofErr w:type="spellEnd"/>
      <w:r w:rsidRPr="007F6027">
        <w:rPr>
          <w:rFonts w:ascii="Arial" w:hAnsi="Arial" w:cs="Arial"/>
          <w:sz w:val="26"/>
          <w:szCs w:val="26"/>
        </w:rPr>
        <w:t xml:space="preserve"> </w:t>
      </w:r>
      <w:proofErr w:type="spellStart"/>
      <w:r w:rsidRPr="007F6027">
        <w:rPr>
          <w:rFonts w:ascii="Arial" w:hAnsi="Arial" w:cs="Arial"/>
          <w:sz w:val="26"/>
          <w:szCs w:val="26"/>
        </w:rPr>
        <w:t>və</w:t>
      </w:r>
      <w:proofErr w:type="spellEnd"/>
      <w:r w:rsidRPr="007F6027">
        <w:rPr>
          <w:rFonts w:ascii="Arial" w:hAnsi="Arial" w:cs="Arial"/>
          <w:sz w:val="26"/>
          <w:szCs w:val="26"/>
        </w:rPr>
        <w:t xml:space="preserve"> </w:t>
      </w:r>
      <w:proofErr w:type="spellStart"/>
      <w:r w:rsidRPr="007F6027">
        <w:rPr>
          <w:rFonts w:ascii="Arial" w:hAnsi="Arial" w:cs="Arial"/>
          <w:sz w:val="26"/>
          <w:szCs w:val="26"/>
        </w:rPr>
        <w:t>əlavə</w:t>
      </w:r>
      <w:proofErr w:type="spellEnd"/>
      <w:r w:rsidRPr="007F6027">
        <w:rPr>
          <w:rFonts w:ascii="Arial" w:hAnsi="Arial" w:cs="Arial"/>
          <w:sz w:val="26"/>
          <w:szCs w:val="26"/>
        </w:rPr>
        <w:t xml:space="preserve"> </w:t>
      </w:r>
      <w:proofErr w:type="spellStart"/>
      <w:r w:rsidRPr="007F6027">
        <w:rPr>
          <w:rFonts w:ascii="Arial" w:hAnsi="Arial" w:cs="Arial"/>
          <w:sz w:val="26"/>
          <w:szCs w:val="26"/>
        </w:rPr>
        <w:t>razılaşma</w:t>
      </w:r>
      <w:proofErr w:type="spellEnd"/>
      <w:r w:rsidRPr="007F6027">
        <w:rPr>
          <w:rFonts w:ascii="Arial" w:hAnsi="Arial" w:cs="Arial"/>
          <w:sz w:val="26"/>
          <w:szCs w:val="26"/>
        </w:rPr>
        <w:t xml:space="preserve"> </w:t>
      </w:r>
      <w:proofErr w:type="spellStart"/>
      <w:r w:rsidRPr="007F6027">
        <w:rPr>
          <w:rFonts w:ascii="Arial" w:hAnsi="Arial" w:cs="Arial"/>
          <w:sz w:val="26"/>
          <w:szCs w:val="26"/>
        </w:rPr>
        <w:t>üzrə</w:t>
      </w:r>
      <w:proofErr w:type="spellEnd"/>
      <w:r w:rsidRPr="007F6027">
        <w:rPr>
          <w:rFonts w:ascii="Arial" w:hAnsi="Arial" w:cs="Arial"/>
          <w:sz w:val="26"/>
          <w:szCs w:val="26"/>
        </w:rPr>
        <w:t xml:space="preserve"> </w:t>
      </w:r>
      <w:proofErr w:type="spellStart"/>
      <w:r w:rsidRPr="007F6027">
        <w:rPr>
          <w:rFonts w:ascii="Arial" w:hAnsi="Arial" w:cs="Arial"/>
          <w:sz w:val="26"/>
          <w:szCs w:val="26"/>
        </w:rPr>
        <w:t>işlərin</w:t>
      </w:r>
      <w:proofErr w:type="spellEnd"/>
      <w:r w:rsidRPr="007F6027">
        <w:rPr>
          <w:rFonts w:ascii="Arial" w:hAnsi="Arial" w:cs="Arial"/>
          <w:sz w:val="26"/>
          <w:szCs w:val="26"/>
        </w:rPr>
        <w:t xml:space="preserve"> </w:t>
      </w:r>
    </w:p>
    <w:p w14:paraId="424BA00B" w14:textId="77777777" w:rsidR="007F6027" w:rsidRDefault="007F6027" w:rsidP="009952D9">
      <w:pPr>
        <w:pStyle w:val="ListParagraph"/>
        <w:ind w:firstLine="720"/>
        <w:jc w:val="both"/>
        <w:rPr>
          <w:rFonts w:ascii="Arial" w:hAnsi="Arial" w:cs="Arial"/>
          <w:sz w:val="26"/>
          <w:szCs w:val="26"/>
        </w:rPr>
      </w:pPr>
      <w:r w:rsidRPr="007F6027">
        <w:rPr>
          <w:rFonts w:ascii="Arial" w:hAnsi="Arial" w:cs="Arial"/>
          <w:b/>
          <w:bCs/>
          <w:sz w:val="26"/>
          <w:szCs w:val="26"/>
          <w:u w:val="single"/>
        </w:rPr>
        <w:t>39.36</w:t>
      </w:r>
      <w:r w:rsidRPr="009952D9">
        <w:rPr>
          <w:rFonts w:ascii="Arial" w:hAnsi="Arial" w:cs="Arial"/>
          <w:b/>
          <w:bCs/>
          <w:sz w:val="26"/>
          <w:szCs w:val="26"/>
          <w:u w:val="single"/>
        </w:rPr>
        <w:t>%</w:t>
      </w:r>
      <w:r w:rsidRPr="007F6027">
        <w:rPr>
          <w:rFonts w:ascii="Arial" w:hAnsi="Arial" w:cs="Arial"/>
          <w:sz w:val="26"/>
          <w:szCs w:val="26"/>
        </w:rPr>
        <w:t xml:space="preserve"> </w:t>
      </w:r>
      <w:proofErr w:type="spellStart"/>
      <w:r w:rsidRPr="007F6027">
        <w:rPr>
          <w:rFonts w:ascii="Arial" w:hAnsi="Arial" w:cs="Arial"/>
          <w:sz w:val="26"/>
          <w:szCs w:val="26"/>
        </w:rPr>
        <w:t>faktiki</w:t>
      </w:r>
      <w:proofErr w:type="spellEnd"/>
      <w:r w:rsidRPr="007F6027">
        <w:rPr>
          <w:rFonts w:ascii="Arial" w:hAnsi="Arial" w:cs="Arial"/>
          <w:sz w:val="26"/>
          <w:szCs w:val="26"/>
        </w:rPr>
        <w:t xml:space="preserve"> </w:t>
      </w:r>
      <w:proofErr w:type="spellStart"/>
      <w:r w:rsidRPr="007F6027">
        <w:rPr>
          <w:rFonts w:ascii="Arial" w:hAnsi="Arial" w:cs="Arial"/>
          <w:sz w:val="26"/>
          <w:szCs w:val="26"/>
        </w:rPr>
        <w:t>olaraq</w:t>
      </w:r>
      <w:proofErr w:type="spellEnd"/>
      <w:r w:rsidRPr="007F6027">
        <w:rPr>
          <w:rFonts w:ascii="Arial" w:hAnsi="Arial" w:cs="Arial"/>
          <w:sz w:val="26"/>
          <w:szCs w:val="26"/>
        </w:rPr>
        <w:t xml:space="preserve"> </w:t>
      </w:r>
      <w:proofErr w:type="spellStart"/>
      <w:r w:rsidRPr="007F6027">
        <w:rPr>
          <w:rFonts w:ascii="Arial" w:hAnsi="Arial" w:cs="Arial"/>
          <w:sz w:val="26"/>
          <w:szCs w:val="26"/>
        </w:rPr>
        <w:t>icra</w:t>
      </w:r>
      <w:proofErr w:type="spellEnd"/>
      <w:r w:rsidRPr="007F6027">
        <w:rPr>
          <w:rFonts w:ascii="Arial" w:hAnsi="Arial" w:cs="Arial"/>
          <w:sz w:val="26"/>
          <w:szCs w:val="26"/>
        </w:rPr>
        <w:t xml:space="preserve"> </w:t>
      </w:r>
      <w:proofErr w:type="spellStart"/>
      <w:r w:rsidRPr="007F6027">
        <w:rPr>
          <w:rFonts w:ascii="Arial" w:hAnsi="Arial" w:cs="Arial"/>
          <w:sz w:val="26"/>
          <w:szCs w:val="26"/>
        </w:rPr>
        <w:t>edildiyi</w:t>
      </w:r>
      <w:proofErr w:type="spellEnd"/>
      <w:r w:rsidRPr="007F6027">
        <w:rPr>
          <w:rFonts w:ascii="Arial" w:hAnsi="Arial" w:cs="Arial"/>
          <w:sz w:val="26"/>
          <w:szCs w:val="26"/>
        </w:rPr>
        <w:t xml:space="preserve"> </w:t>
      </w:r>
      <w:proofErr w:type="spellStart"/>
      <w:r w:rsidRPr="007F6027">
        <w:rPr>
          <w:rFonts w:ascii="Arial" w:hAnsi="Arial" w:cs="Arial"/>
          <w:sz w:val="26"/>
          <w:szCs w:val="26"/>
        </w:rPr>
        <w:t>müəyyən</w:t>
      </w:r>
      <w:proofErr w:type="spellEnd"/>
      <w:r w:rsidRPr="007F6027">
        <w:rPr>
          <w:rFonts w:ascii="Arial" w:hAnsi="Arial" w:cs="Arial"/>
          <w:sz w:val="26"/>
          <w:szCs w:val="26"/>
        </w:rPr>
        <w:t xml:space="preserve"> </w:t>
      </w:r>
      <w:proofErr w:type="spellStart"/>
      <w:r w:rsidRPr="007F6027">
        <w:rPr>
          <w:rFonts w:ascii="Arial" w:hAnsi="Arial" w:cs="Arial"/>
          <w:sz w:val="26"/>
          <w:szCs w:val="26"/>
        </w:rPr>
        <w:t>olunur</w:t>
      </w:r>
      <w:proofErr w:type="spellEnd"/>
      <w:r w:rsidRPr="007F6027">
        <w:rPr>
          <w:rFonts w:ascii="Arial" w:hAnsi="Arial" w:cs="Arial"/>
          <w:sz w:val="26"/>
          <w:szCs w:val="26"/>
        </w:rPr>
        <w:t xml:space="preserve">. </w:t>
      </w:r>
    </w:p>
    <w:p w14:paraId="409CEA60" w14:textId="77777777" w:rsidR="009952D9" w:rsidRDefault="009952D9" w:rsidP="009952D9">
      <w:pPr>
        <w:pStyle w:val="ListParagraph"/>
        <w:ind w:firstLine="720"/>
        <w:jc w:val="both"/>
        <w:rPr>
          <w:rFonts w:ascii="Arial" w:hAnsi="Arial" w:cs="Arial"/>
          <w:sz w:val="26"/>
          <w:szCs w:val="26"/>
        </w:rPr>
      </w:pPr>
    </w:p>
    <w:p w14:paraId="591C22CB" w14:textId="6BE162EC" w:rsidR="007F6027" w:rsidRDefault="007F6027" w:rsidP="009952D9">
      <w:pPr>
        <w:pStyle w:val="ListParagraph"/>
        <w:ind w:firstLine="720"/>
        <w:jc w:val="both"/>
        <w:rPr>
          <w:rFonts w:ascii="Arial" w:hAnsi="Arial" w:cs="Arial"/>
          <w:sz w:val="26"/>
          <w:szCs w:val="26"/>
        </w:rPr>
      </w:pPr>
      <w:proofErr w:type="spellStart"/>
      <w:r>
        <w:rPr>
          <w:rFonts w:ascii="Arial" w:hAnsi="Arial" w:cs="Arial"/>
          <w:sz w:val="26"/>
          <w:szCs w:val="26"/>
        </w:rPr>
        <w:t>F</w:t>
      </w:r>
      <w:r w:rsidRPr="007F6027">
        <w:rPr>
          <w:rFonts w:ascii="Arial" w:hAnsi="Arial" w:cs="Arial"/>
          <w:sz w:val="26"/>
          <w:szCs w:val="26"/>
        </w:rPr>
        <w:t>aktiki</w:t>
      </w:r>
      <w:proofErr w:type="spellEnd"/>
      <w:r w:rsidRPr="007F6027">
        <w:rPr>
          <w:rFonts w:ascii="Arial" w:hAnsi="Arial" w:cs="Arial"/>
          <w:sz w:val="26"/>
          <w:szCs w:val="26"/>
        </w:rPr>
        <w:t xml:space="preserve"> </w:t>
      </w:r>
      <w:proofErr w:type="spellStart"/>
      <w:r w:rsidRPr="007F6027">
        <w:rPr>
          <w:rFonts w:ascii="Arial" w:hAnsi="Arial" w:cs="Arial"/>
          <w:sz w:val="26"/>
          <w:szCs w:val="26"/>
        </w:rPr>
        <w:t>icra</w:t>
      </w:r>
      <w:proofErr w:type="spellEnd"/>
      <w:r w:rsidRPr="007F6027">
        <w:rPr>
          <w:rFonts w:ascii="Arial" w:hAnsi="Arial" w:cs="Arial"/>
          <w:sz w:val="26"/>
          <w:szCs w:val="26"/>
        </w:rPr>
        <w:t xml:space="preserve"> </w:t>
      </w:r>
      <w:proofErr w:type="spellStart"/>
      <w:r w:rsidRPr="007F6027">
        <w:rPr>
          <w:rFonts w:ascii="Arial" w:hAnsi="Arial" w:cs="Arial"/>
          <w:sz w:val="26"/>
          <w:szCs w:val="26"/>
        </w:rPr>
        <w:t>edilmiş</w:t>
      </w:r>
      <w:proofErr w:type="spellEnd"/>
      <w:r w:rsidRPr="007F6027">
        <w:rPr>
          <w:rFonts w:ascii="Arial" w:hAnsi="Arial" w:cs="Arial"/>
          <w:sz w:val="26"/>
          <w:szCs w:val="26"/>
        </w:rPr>
        <w:t xml:space="preserve"> </w:t>
      </w:r>
      <w:proofErr w:type="spellStart"/>
      <w:r w:rsidRPr="007F6027">
        <w:rPr>
          <w:rFonts w:ascii="Arial" w:hAnsi="Arial" w:cs="Arial"/>
          <w:sz w:val="26"/>
          <w:szCs w:val="26"/>
        </w:rPr>
        <w:t>işlərin</w:t>
      </w:r>
      <w:proofErr w:type="spellEnd"/>
      <w:r w:rsidRPr="007F6027">
        <w:rPr>
          <w:rFonts w:ascii="Arial" w:hAnsi="Arial" w:cs="Arial"/>
          <w:sz w:val="26"/>
          <w:szCs w:val="26"/>
        </w:rPr>
        <w:t xml:space="preserve"> </w:t>
      </w:r>
      <w:proofErr w:type="spellStart"/>
      <w:r w:rsidRPr="007F6027">
        <w:rPr>
          <w:rFonts w:ascii="Arial" w:hAnsi="Arial" w:cs="Arial"/>
          <w:sz w:val="26"/>
          <w:szCs w:val="26"/>
        </w:rPr>
        <w:t>bir</w:t>
      </w:r>
      <w:proofErr w:type="spellEnd"/>
      <w:r w:rsidRPr="007F6027">
        <w:rPr>
          <w:rFonts w:ascii="Arial" w:hAnsi="Arial" w:cs="Arial"/>
          <w:sz w:val="26"/>
          <w:szCs w:val="26"/>
        </w:rPr>
        <w:t xml:space="preserve"> </w:t>
      </w:r>
      <w:proofErr w:type="spellStart"/>
      <w:r w:rsidRPr="007F6027">
        <w:rPr>
          <w:rFonts w:ascii="Arial" w:hAnsi="Arial" w:cs="Arial"/>
          <w:sz w:val="26"/>
          <w:szCs w:val="26"/>
        </w:rPr>
        <w:t>hissəsinin</w:t>
      </w:r>
      <w:proofErr w:type="spellEnd"/>
      <w:r w:rsidRPr="007F6027">
        <w:rPr>
          <w:rFonts w:ascii="Arial" w:hAnsi="Arial" w:cs="Arial"/>
          <w:sz w:val="26"/>
          <w:szCs w:val="26"/>
        </w:rPr>
        <w:t xml:space="preserve"> </w:t>
      </w:r>
      <w:proofErr w:type="spellStart"/>
      <w:r w:rsidRPr="007F6027">
        <w:rPr>
          <w:rFonts w:ascii="Arial" w:hAnsi="Arial" w:cs="Arial"/>
          <w:sz w:val="26"/>
          <w:szCs w:val="26"/>
        </w:rPr>
        <w:t>hazırkı</w:t>
      </w:r>
      <w:proofErr w:type="spellEnd"/>
      <w:r w:rsidRPr="007F6027">
        <w:rPr>
          <w:rFonts w:ascii="Arial" w:hAnsi="Arial" w:cs="Arial"/>
          <w:sz w:val="26"/>
          <w:szCs w:val="26"/>
        </w:rPr>
        <w:t xml:space="preserve"> </w:t>
      </w:r>
      <w:proofErr w:type="spellStart"/>
      <w:r w:rsidRPr="007F6027">
        <w:rPr>
          <w:rFonts w:ascii="Arial" w:hAnsi="Arial" w:cs="Arial"/>
          <w:sz w:val="26"/>
          <w:szCs w:val="26"/>
        </w:rPr>
        <w:t>vəziyyətdə</w:t>
      </w:r>
      <w:proofErr w:type="spellEnd"/>
      <w:r w:rsidRPr="007F6027">
        <w:rPr>
          <w:rFonts w:ascii="Arial" w:hAnsi="Arial" w:cs="Arial"/>
          <w:sz w:val="26"/>
          <w:szCs w:val="26"/>
        </w:rPr>
        <w:t xml:space="preserve"> </w:t>
      </w:r>
      <w:proofErr w:type="spellStart"/>
      <w:r w:rsidRPr="007F6027">
        <w:rPr>
          <w:rFonts w:ascii="Arial" w:hAnsi="Arial" w:cs="Arial"/>
          <w:sz w:val="26"/>
          <w:szCs w:val="26"/>
        </w:rPr>
        <w:t>yararsız</w:t>
      </w:r>
      <w:proofErr w:type="spellEnd"/>
      <w:r w:rsidRPr="007F6027">
        <w:rPr>
          <w:rFonts w:ascii="Arial" w:hAnsi="Arial" w:cs="Arial"/>
          <w:sz w:val="26"/>
          <w:szCs w:val="26"/>
        </w:rPr>
        <w:t xml:space="preserve"> </w:t>
      </w:r>
      <w:proofErr w:type="spellStart"/>
      <w:r w:rsidRPr="007F6027">
        <w:rPr>
          <w:rFonts w:ascii="Arial" w:hAnsi="Arial" w:cs="Arial"/>
          <w:sz w:val="26"/>
          <w:szCs w:val="26"/>
        </w:rPr>
        <w:t>olması</w:t>
      </w:r>
      <w:proofErr w:type="spellEnd"/>
      <w:r w:rsidRPr="007F6027">
        <w:rPr>
          <w:rFonts w:ascii="Arial" w:hAnsi="Arial" w:cs="Arial"/>
          <w:sz w:val="26"/>
          <w:szCs w:val="26"/>
        </w:rPr>
        <w:t xml:space="preserve"> </w:t>
      </w:r>
      <w:proofErr w:type="spellStart"/>
      <w:r w:rsidRPr="007F6027">
        <w:rPr>
          <w:rFonts w:ascii="Arial" w:hAnsi="Arial" w:cs="Arial"/>
          <w:sz w:val="26"/>
          <w:szCs w:val="26"/>
        </w:rPr>
        <w:t>nəzərə</w:t>
      </w:r>
      <w:proofErr w:type="spellEnd"/>
      <w:r w:rsidRPr="007F6027">
        <w:rPr>
          <w:rFonts w:ascii="Arial" w:hAnsi="Arial" w:cs="Arial"/>
          <w:sz w:val="26"/>
          <w:szCs w:val="26"/>
        </w:rPr>
        <w:t xml:space="preserve"> </w:t>
      </w:r>
      <w:proofErr w:type="spellStart"/>
      <w:r w:rsidRPr="007F6027">
        <w:rPr>
          <w:rFonts w:ascii="Arial" w:hAnsi="Arial" w:cs="Arial"/>
          <w:sz w:val="26"/>
          <w:szCs w:val="26"/>
        </w:rPr>
        <w:t>alınmaqla</w:t>
      </w:r>
      <w:proofErr w:type="spellEnd"/>
      <w:r w:rsidRPr="007F6027">
        <w:rPr>
          <w:rFonts w:ascii="Arial" w:hAnsi="Arial" w:cs="Arial"/>
          <w:sz w:val="26"/>
          <w:szCs w:val="26"/>
        </w:rPr>
        <w:t xml:space="preserve">, </w:t>
      </w:r>
      <w:r>
        <w:rPr>
          <w:rFonts w:ascii="Arial" w:hAnsi="Arial" w:cs="Arial"/>
          <w:sz w:val="26"/>
          <w:szCs w:val="26"/>
        </w:rPr>
        <w:t>“</w:t>
      </w:r>
      <w:r w:rsidRPr="007F6027">
        <w:rPr>
          <w:rFonts w:ascii="Arial" w:hAnsi="Arial" w:cs="Arial"/>
          <w:sz w:val="26"/>
          <w:szCs w:val="26"/>
        </w:rPr>
        <w:t>RAL-3020</w:t>
      </w:r>
      <w:r>
        <w:rPr>
          <w:rFonts w:ascii="Arial" w:hAnsi="Arial" w:cs="Arial"/>
          <w:sz w:val="26"/>
          <w:szCs w:val="26"/>
        </w:rPr>
        <w:t>”</w:t>
      </w:r>
      <w:r w:rsidRPr="007F6027">
        <w:rPr>
          <w:rFonts w:ascii="Arial" w:hAnsi="Arial" w:cs="Arial"/>
          <w:sz w:val="26"/>
          <w:szCs w:val="26"/>
        </w:rPr>
        <w:t xml:space="preserve"> boya kodu il</w:t>
      </w:r>
      <w:proofErr w:type="spellStart"/>
      <w:r w:rsidRPr="007F6027">
        <w:rPr>
          <w:rFonts w:ascii="Arial" w:hAnsi="Arial" w:cs="Arial"/>
          <w:sz w:val="26"/>
          <w:szCs w:val="26"/>
        </w:rPr>
        <w:t>ə</w:t>
      </w:r>
      <w:proofErr w:type="spellEnd"/>
      <w:r w:rsidRPr="007F6027">
        <w:rPr>
          <w:rFonts w:ascii="Arial" w:hAnsi="Arial" w:cs="Arial"/>
          <w:sz w:val="26"/>
          <w:szCs w:val="26"/>
        </w:rPr>
        <w:t xml:space="preserve"> </w:t>
      </w:r>
      <w:proofErr w:type="spellStart"/>
      <w:r w:rsidRPr="007F6027">
        <w:rPr>
          <w:rFonts w:ascii="Arial" w:hAnsi="Arial" w:cs="Arial"/>
          <w:sz w:val="26"/>
          <w:szCs w:val="26"/>
        </w:rPr>
        <w:t>bağlı</w:t>
      </w:r>
      <w:proofErr w:type="spellEnd"/>
      <w:r w:rsidRPr="007F6027">
        <w:rPr>
          <w:rFonts w:ascii="Arial" w:hAnsi="Arial" w:cs="Arial"/>
          <w:sz w:val="26"/>
          <w:szCs w:val="26"/>
        </w:rPr>
        <w:t xml:space="preserve"> </w:t>
      </w:r>
      <w:proofErr w:type="spellStart"/>
      <w:r w:rsidRPr="007F6027">
        <w:rPr>
          <w:rFonts w:ascii="Arial" w:hAnsi="Arial" w:cs="Arial"/>
          <w:sz w:val="26"/>
          <w:szCs w:val="26"/>
        </w:rPr>
        <w:t>uyğunsuzluq</w:t>
      </w:r>
      <w:proofErr w:type="spellEnd"/>
      <w:r w:rsidRPr="007F6027">
        <w:rPr>
          <w:rFonts w:ascii="Arial" w:hAnsi="Arial" w:cs="Arial"/>
          <w:sz w:val="26"/>
          <w:szCs w:val="26"/>
        </w:rPr>
        <w:t xml:space="preserve"> </w:t>
      </w:r>
      <w:proofErr w:type="spellStart"/>
      <w:r w:rsidRPr="007F6027">
        <w:rPr>
          <w:rFonts w:ascii="Arial" w:hAnsi="Arial" w:cs="Arial"/>
          <w:sz w:val="26"/>
          <w:szCs w:val="26"/>
        </w:rPr>
        <w:t>təsdiqlənmədiyi</w:t>
      </w:r>
      <w:proofErr w:type="spellEnd"/>
      <w:r w:rsidRPr="007F6027">
        <w:rPr>
          <w:rFonts w:ascii="Arial" w:hAnsi="Arial" w:cs="Arial"/>
          <w:sz w:val="26"/>
          <w:szCs w:val="26"/>
        </w:rPr>
        <w:t xml:space="preserve"> </w:t>
      </w:r>
      <w:proofErr w:type="spellStart"/>
      <w:r w:rsidRPr="007F6027">
        <w:rPr>
          <w:rFonts w:ascii="Arial" w:hAnsi="Arial" w:cs="Arial"/>
          <w:sz w:val="26"/>
          <w:szCs w:val="26"/>
        </w:rPr>
        <w:t>halda</w:t>
      </w:r>
      <w:proofErr w:type="spellEnd"/>
      <w:r w:rsidRPr="007F6027">
        <w:rPr>
          <w:rFonts w:ascii="Arial" w:hAnsi="Arial" w:cs="Arial"/>
          <w:sz w:val="26"/>
          <w:szCs w:val="26"/>
        </w:rPr>
        <w:t xml:space="preserve"> </w:t>
      </w:r>
      <w:proofErr w:type="spellStart"/>
      <w:r w:rsidRPr="007F6027">
        <w:rPr>
          <w:rFonts w:ascii="Arial" w:hAnsi="Arial" w:cs="Arial"/>
          <w:sz w:val="26"/>
          <w:szCs w:val="26"/>
        </w:rPr>
        <w:t>yararlı</w:t>
      </w:r>
      <w:proofErr w:type="spellEnd"/>
      <w:r w:rsidRPr="007F6027">
        <w:rPr>
          <w:rFonts w:ascii="Arial" w:hAnsi="Arial" w:cs="Arial"/>
          <w:sz w:val="26"/>
          <w:szCs w:val="26"/>
        </w:rPr>
        <w:t xml:space="preserve"> </w:t>
      </w:r>
      <w:proofErr w:type="spellStart"/>
      <w:r w:rsidRPr="007F6027">
        <w:rPr>
          <w:rFonts w:ascii="Arial" w:hAnsi="Arial" w:cs="Arial"/>
          <w:sz w:val="26"/>
          <w:szCs w:val="26"/>
        </w:rPr>
        <w:t>və</w:t>
      </w:r>
      <w:proofErr w:type="spellEnd"/>
      <w:r w:rsidRPr="007F6027">
        <w:rPr>
          <w:rFonts w:ascii="Arial" w:hAnsi="Arial" w:cs="Arial"/>
          <w:sz w:val="26"/>
          <w:szCs w:val="26"/>
        </w:rPr>
        <w:t xml:space="preserve"> </w:t>
      </w:r>
      <w:proofErr w:type="spellStart"/>
      <w:r w:rsidRPr="007F6027">
        <w:rPr>
          <w:rFonts w:ascii="Arial" w:hAnsi="Arial" w:cs="Arial"/>
          <w:sz w:val="26"/>
          <w:szCs w:val="26"/>
        </w:rPr>
        <w:t>qəbul</w:t>
      </w:r>
      <w:proofErr w:type="spellEnd"/>
      <w:r w:rsidRPr="007F6027">
        <w:rPr>
          <w:rFonts w:ascii="Arial" w:hAnsi="Arial" w:cs="Arial"/>
          <w:sz w:val="26"/>
          <w:szCs w:val="26"/>
        </w:rPr>
        <w:t xml:space="preserve"> </w:t>
      </w:r>
      <w:proofErr w:type="spellStart"/>
      <w:r w:rsidRPr="007F6027">
        <w:rPr>
          <w:rFonts w:ascii="Arial" w:hAnsi="Arial" w:cs="Arial"/>
          <w:sz w:val="26"/>
          <w:szCs w:val="26"/>
        </w:rPr>
        <w:t>edilə</w:t>
      </w:r>
      <w:proofErr w:type="spellEnd"/>
      <w:r w:rsidRPr="007F6027">
        <w:rPr>
          <w:rFonts w:ascii="Arial" w:hAnsi="Arial" w:cs="Arial"/>
          <w:sz w:val="26"/>
          <w:szCs w:val="26"/>
        </w:rPr>
        <w:t xml:space="preserve"> </w:t>
      </w:r>
      <w:proofErr w:type="spellStart"/>
      <w:r w:rsidRPr="007F6027">
        <w:rPr>
          <w:rFonts w:ascii="Arial" w:hAnsi="Arial" w:cs="Arial"/>
          <w:sz w:val="26"/>
          <w:szCs w:val="26"/>
        </w:rPr>
        <w:t>bilən</w:t>
      </w:r>
      <w:proofErr w:type="spellEnd"/>
      <w:r w:rsidRPr="007F6027">
        <w:rPr>
          <w:rFonts w:ascii="Arial" w:hAnsi="Arial" w:cs="Arial"/>
          <w:sz w:val="26"/>
          <w:szCs w:val="26"/>
        </w:rPr>
        <w:t xml:space="preserve"> </w:t>
      </w:r>
      <w:proofErr w:type="spellStart"/>
      <w:r w:rsidRPr="007F6027">
        <w:rPr>
          <w:rFonts w:ascii="Arial" w:hAnsi="Arial" w:cs="Arial"/>
          <w:sz w:val="26"/>
          <w:szCs w:val="26"/>
        </w:rPr>
        <w:t>işlərin</w:t>
      </w:r>
      <w:proofErr w:type="spellEnd"/>
      <w:r w:rsidRPr="007F6027">
        <w:rPr>
          <w:rFonts w:ascii="Arial" w:hAnsi="Arial" w:cs="Arial"/>
          <w:sz w:val="26"/>
          <w:szCs w:val="26"/>
        </w:rPr>
        <w:t xml:space="preserve"> </w:t>
      </w:r>
      <w:proofErr w:type="spellStart"/>
      <w:r w:rsidRPr="007F6027">
        <w:rPr>
          <w:rFonts w:ascii="Arial" w:hAnsi="Arial" w:cs="Arial"/>
          <w:sz w:val="26"/>
          <w:szCs w:val="26"/>
        </w:rPr>
        <w:t>həcmi</w:t>
      </w:r>
      <w:proofErr w:type="spellEnd"/>
      <w:r w:rsidRPr="007F6027">
        <w:rPr>
          <w:rFonts w:ascii="Arial" w:hAnsi="Arial" w:cs="Arial"/>
          <w:sz w:val="26"/>
          <w:szCs w:val="26"/>
        </w:rPr>
        <w:t xml:space="preserve"> </w:t>
      </w:r>
    </w:p>
    <w:p w14:paraId="002D5076" w14:textId="77777777" w:rsidR="007F6027" w:rsidRDefault="007F6027" w:rsidP="009952D9">
      <w:pPr>
        <w:pStyle w:val="ListParagraph"/>
        <w:ind w:firstLine="720"/>
        <w:jc w:val="both"/>
        <w:rPr>
          <w:rFonts w:ascii="Arial" w:hAnsi="Arial" w:cs="Arial"/>
          <w:sz w:val="26"/>
          <w:szCs w:val="26"/>
        </w:rPr>
      </w:pPr>
      <w:r w:rsidRPr="007F6027">
        <w:rPr>
          <w:rFonts w:ascii="Arial" w:hAnsi="Arial" w:cs="Arial"/>
          <w:b/>
          <w:bCs/>
          <w:sz w:val="26"/>
          <w:szCs w:val="26"/>
          <w:u w:val="single"/>
        </w:rPr>
        <w:t>33.61</w:t>
      </w:r>
      <w:r w:rsidRPr="009952D9">
        <w:rPr>
          <w:rFonts w:ascii="Arial" w:hAnsi="Arial" w:cs="Arial"/>
          <w:b/>
          <w:bCs/>
          <w:sz w:val="26"/>
          <w:szCs w:val="26"/>
          <w:u w:val="single"/>
        </w:rPr>
        <w:t>%</w:t>
      </w:r>
      <w:r w:rsidRPr="007F6027">
        <w:rPr>
          <w:rFonts w:ascii="Arial" w:hAnsi="Arial" w:cs="Arial"/>
          <w:sz w:val="26"/>
          <w:szCs w:val="26"/>
        </w:rPr>
        <w:t xml:space="preserve">, </w:t>
      </w:r>
    </w:p>
    <w:p w14:paraId="286C49D8" w14:textId="77777777" w:rsidR="009952D9" w:rsidRDefault="009952D9" w:rsidP="009952D9">
      <w:pPr>
        <w:pStyle w:val="ListParagraph"/>
        <w:ind w:firstLine="720"/>
        <w:jc w:val="both"/>
        <w:rPr>
          <w:rFonts w:ascii="Arial" w:hAnsi="Arial" w:cs="Arial"/>
          <w:sz w:val="26"/>
          <w:szCs w:val="26"/>
        </w:rPr>
      </w:pPr>
    </w:p>
    <w:p w14:paraId="3FAF6781" w14:textId="5ED83B6A" w:rsidR="007F6027" w:rsidRDefault="007F6027" w:rsidP="009952D9">
      <w:pPr>
        <w:pStyle w:val="ListParagraph"/>
        <w:ind w:firstLine="720"/>
        <w:jc w:val="both"/>
        <w:rPr>
          <w:rFonts w:ascii="Arial" w:hAnsi="Arial" w:cs="Arial"/>
          <w:sz w:val="26"/>
          <w:szCs w:val="26"/>
        </w:rPr>
      </w:pPr>
      <w:r>
        <w:rPr>
          <w:rFonts w:ascii="Arial" w:hAnsi="Arial" w:cs="Arial"/>
          <w:sz w:val="26"/>
          <w:szCs w:val="26"/>
        </w:rPr>
        <w:t>“</w:t>
      </w:r>
      <w:r w:rsidRPr="007F6027">
        <w:rPr>
          <w:rFonts w:ascii="Arial" w:hAnsi="Arial" w:cs="Arial"/>
          <w:sz w:val="26"/>
          <w:szCs w:val="26"/>
        </w:rPr>
        <w:t>RAL-3020</w:t>
      </w:r>
      <w:r>
        <w:rPr>
          <w:rFonts w:ascii="Arial" w:hAnsi="Arial" w:cs="Arial"/>
          <w:sz w:val="26"/>
          <w:szCs w:val="26"/>
        </w:rPr>
        <w:t>”</w:t>
      </w:r>
      <w:r w:rsidRPr="007F6027">
        <w:rPr>
          <w:rFonts w:ascii="Arial" w:hAnsi="Arial" w:cs="Arial"/>
          <w:sz w:val="26"/>
          <w:szCs w:val="26"/>
        </w:rPr>
        <w:t xml:space="preserve"> </w:t>
      </w:r>
      <w:proofErr w:type="spellStart"/>
      <w:r w:rsidRPr="007F6027">
        <w:rPr>
          <w:rFonts w:ascii="Arial" w:hAnsi="Arial" w:cs="Arial"/>
          <w:sz w:val="26"/>
          <w:szCs w:val="26"/>
        </w:rPr>
        <w:t>boya</w:t>
      </w:r>
      <w:proofErr w:type="spellEnd"/>
      <w:r w:rsidRPr="007F6027">
        <w:rPr>
          <w:rFonts w:ascii="Arial" w:hAnsi="Arial" w:cs="Arial"/>
          <w:sz w:val="26"/>
          <w:szCs w:val="26"/>
        </w:rPr>
        <w:t xml:space="preserve"> </w:t>
      </w:r>
      <w:proofErr w:type="spellStart"/>
      <w:r w:rsidRPr="007F6027">
        <w:rPr>
          <w:rFonts w:ascii="Arial" w:hAnsi="Arial" w:cs="Arial"/>
          <w:sz w:val="26"/>
          <w:szCs w:val="26"/>
        </w:rPr>
        <w:t>kodu</w:t>
      </w:r>
      <w:proofErr w:type="spellEnd"/>
      <w:r w:rsidRPr="007F6027">
        <w:rPr>
          <w:rFonts w:ascii="Arial" w:hAnsi="Arial" w:cs="Arial"/>
          <w:sz w:val="26"/>
          <w:szCs w:val="26"/>
        </w:rPr>
        <w:t xml:space="preserve"> </w:t>
      </w:r>
      <w:proofErr w:type="spellStart"/>
      <w:r w:rsidRPr="007F6027">
        <w:rPr>
          <w:rFonts w:ascii="Arial" w:hAnsi="Arial" w:cs="Arial"/>
          <w:sz w:val="26"/>
          <w:szCs w:val="26"/>
        </w:rPr>
        <w:t>üzrə</w:t>
      </w:r>
      <w:proofErr w:type="spellEnd"/>
      <w:r w:rsidRPr="007F6027">
        <w:rPr>
          <w:rFonts w:ascii="Arial" w:hAnsi="Arial" w:cs="Arial"/>
          <w:sz w:val="26"/>
          <w:szCs w:val="26"/>
        </w:rPr>
        <w:t xml:space="preserve"> </w:t>
      </w:r>
      <w:proofErr w:type="spellStart"/>
      <w:r w:rsidRPr="007F6027">
        <w:rPr>
          <w:rFonts w:ascii="Arial" w:hAnsi="Arial" w:cs="Arial"/>
          <w:sz w:val="26"/>
          <w:szCs w:val="26"/>
        </w:rPr>
        <w:t>uyğunsuzluq</w:t>
      </w:r>
      <w:proofErr w:type="spellEnd"/>
      <w:r w:rsidRPr="007F6027">
        <w:rPr>
          <w:rFonts w:ascii="Arial" w:hAnsi="Arial" w:cs="Arial"/>
          <w:sz w:val="26"/>
          <w:szCs w:val="26"/>
        </w:rPr>
        <w:t xml:space="preserve"> </w:t>
      </w:r>
      <w:proofErr w:type="spellStart"/>
      <w:r w:rsidRPr="007F6027">
        <w:rPr>
          <w:rFonts w:ascii="Arial" w:hAnsi="Arial" w:cs="Arial"/>
          <w:sz w:val="26"/>
          <w:szCs w:val="26"/>
        </w:rPr>
        <w:t>təsdiqləndiyi</w:t>
      </w:r>
      <w:proofErr w:type="spellEnd"/>
      <w:r>
        <w:rPr>
          <w:rFonts w:ascii="Arial" w:hAnsi="Arial" w:cs="Arial"/>
          <w:sz w:val="26"/>
          <w:szCs w:val="26"/>
        </w:rPr>
        <w:t xml:space="preserve"> </w:t>
      </w:r>
      <w:proofErr w:type="spellStart"/>
      <w:r>
        <w:rPr>
          <w:rFonts w:ascii="Arial" w:hAnsi="Arial" w:cs="Arial"/>
          <w:sz w:val="26"/>
          <w:szCs w:val="26"/>
        </w:rPr>
        <w:t>və</w:t>
      </w:r>
      <w:proofErr w:type="spellEnd"/>
      <w:r>
        <w:rPr>
          <w:rFonts w:ascii="Arial" w:hAnsi="Arial" w:cs="Arial"/>
          <w:sz w:val="26"/>
          <w:szCs w:val="26"/>
        </w:rPr>
        <w:t xml:space="preserve"> </w:t>
      </w:r>
      <w:proofErr w:type="spellStart"/>
      <w:r w:rsidR="00461861">
        <w:rPr>
          <w:rFonts w:ascii="Arial" w:hAnsi="Arial" w:cs="Arial"/>
          <w:sz w:val="26"/>
          <w:szCs w:val="26"/>
        </w:rPr>
        <w:t>digər</w:t>
      </w:r>
      <w:proofErr w:type="spellEnd"/>
      <w:r w:rsidR="00461861">
        <w:rPr>
          <w:rFonts w:ascii="Arial" w:hAnsi="Arial" w:cs="Arial"/>
          <w:sz w:val="26"/>
          <w:szCs w:val="26"/>
        </w:rPr>
        <w:t xml:space="preserve"> </w:t>
      </w:r>
      <w:proofErr w:type="spellStart"/>
      <w:r w:rsidR="00461861">
        <w:rPr>
          <w:rFonts w:ascii="Arial" w:hAnsi="Arial" w:cs="Arial"/>
          <w:sz w:val="26"/>
          <w:szCs w:val="26"/>
        </w:rPr>
        <w:t>yararsız</w:t>
      </w:r>
      <w:proofErr w:type="spellEnd"/>
      <w:r w:rsidR="00461861">
        <w:rPr>
          <w:rFonts w:ascii="Arial" w:hAnsi="Arial" w:cs="Arial"/>
          <w:sz w:val="26"/>
          <w:szCs w:val="26"/>
        </w:rPr>
        <w:t xml:space="preserve"> </w:t>
      </w:r>
      <w:proofErr w:type="spellStart"/>
      <w:r w:rsidR="00461861">
        <w:rPr>
          <w:rFonts w:ascii="Arial" w:hAnsi="Arial" w:cs="Arial"/>
          <w:sz w:val="26"/>
          <w:szCs w:val="26"/>
        </w:rPr>
        <w:t>işlərlə</w:t>
      </w:r>
      <w:proofErr w:type="spellEnd"/>
      <w:r w:rsidR="00461861">
        <w:rPr>
          <w:rFonts w:ascii="Arial" w:hAnsi="Arial" w:cs="Arial"/>
          <w:sz w:val="26"/>
          <w:szCs w:val="26"/>
        </w:rPr>
        <w:t xml:space="preserve"> </w:t>
      </w:r>
      <w:proofErr w:type="spellStart"/>
      <w:r w:rsidR="00461861">
        <w:rPr>
          <w:rFonts w:ascii="Arial" w:hAnsi="Arial" w:cs="Arial"/>
          <w:sz w:val="26"/>
          <w:szCs w:val="26"/>
        </w:rPr>
        <w:t>birlikdə</w:t>
      </w:r>
      <w:proofErr w:type="spellEnd"/>
      <w:r w:rsidR="00461861">
        <w:rPr>
          <w:rFonts w:ascii="Arial" w:hAnsi="Arial" w:cs="Arial"/>
          <w:sz w:val="26"/>
          <w:szCs w:val="26"/>
        </w:rPr>
        <w:t xml:space="preserve"> </w:t>
      </w:r>
      <w:proofErr w:type="spellStart"/>
      <w:r>
        <w:rPr>
          <w:rFonts w:ascii="Arial" w:hAnsi="Arial" w:cs="Arial"/>
          <w:sz w:val="26"/>
          <w:szCs w:val="26"/>
        </w:rPr>
        <w:t>boya</w:t>
      </w:r>
      <w:proofErr w:type="spellEnd"/>
      <w:r>
        <w:rPr>
          <w:rFonts w:ascii="Arial" w:hAnsi="Arial" w:cs="Arial"/>
          <w:sz w:val="26"/>
          <w:szCs w:val="26"/>
        </w:rPr>
        <w:t xml:space="preserve"> </w:t>
      </w:r>
      <w:proofErr w:type="spellStart"/>
      <w:r>
        <w:rPr>
          <w:rFonts w:ascii="Arial" w:hAnsi="Arial" w:cs="Arial"/>
          <w:sz w:val="26"/>
          <w:szCs w:val="26"/>
        </w:rPr>
        <w:t>işlərinin</w:t>
      </w:r>
      <w:proofErr w:type="spellEnd"/>
      <w:r>
        <w:rPr>
          <w:rFonts w:ascii="Arial" w:hAnsi="Arial" w:cs="Arial"/>
          <w:sz w:val="26"/>
          <w:szCs w:val="26"/>
        </w:rPr>
        <w:t xml:space="preserve"> </w:t>
      </w:r>
      <w:proofErr w:type="spellStart"/>
      <w:r>
        <w:rPr>
          <w:rFonts w:ascii="Arial" w:hAnsi="Arial" w:cs="Arial"/>
          <w:sz w:val="26"/>
          <w:szCs w:val="26"/>
        </w:rPr>
        <w:t>də</w:t>
      </w:r>
      <w:proofErr w:type="spellEnd"/>
      <w:r>
        <w:rPr>
          <w:rFonts w:ascii="Arial" w:hAnsi="Arial" w:cs="Arial"/>
          <w:sz w:val="26"/>
          <w:szCs w:val="26"/>
        </w:rPr>
        <w:t xml:space="preserve"> </w:t>
      </w:r>
      <w:proofErr w:type="spellStart"/>
      <w:r>
        <w:rPr>
          <w:rFonts w:ascii="Arial" w:hAnsi="Arial" w:cs="Arial"/>
          <w:sz w:val="26"/>
          <w:szCs w:val="26"/>
        </w:rPr>
        <w:t>qəbuledilməz</w:t>
      </w:r>
      <w:proofErr w:type="spellEnd"/>
      <w:r>
        <w:rPr>
          <w:rFonts w:ascii="Arial" w:hAnsi="Arial" w:cs="Arial"/>
          <w:sz w:val="26"/>
          <w:szCs w:val="26"/>
        </w:rPr>
        <w:t xml:space="preserve"> </w:t>
      </w:r>
      <w:proofErr w:type="spellStart"/>
      <w:r w:rsidR="00461861">
        <w:rPr>
          <w:rFonts w:ascii="Arial" w:hAnsi="Arial" w:cs="Arial"/>
          <w:sz w:val="26"/>
          <w:szCs w:val="26"/>
        </w:rPr>
        <w:t>hesab</w:t>
      </w:r>
      <w:proofErr w:type="spellEnd"/>
      <w:r w:rsidR="00461861">
        <w:rPr>
          <w:rFonts w:ascii="Arial" w:hAnsi="Arial" w:cs="Arial"/>
          <w:sz w:val="26"/>
          <w:szCs w:val="26"/>
        </w:rPr>
        <w:t xml:space="preserve"> </w:t>
      </w:r>
      <w:proofErr w:type="spellStart"/>
      <w:r>
        <w:rPr>
          <w:rFonts w:ascii="Arial" w:hAnsi="Arial" w:cs="Arial"/>
          <w:sz w:val="26"/>
          <w:szCs w:val="26"/>
        </w:rPr>
        <w:t>edilmiyi</w:t>
      </w:r>
      <w:proofErr w:type="spellEnd"/>
      <w:r w:rsidRPr="007F6027">
        <w:rPr>
          <w:rFonts w:ascii="Arial" w:hAnsi="Arial" w:cs="Arial"/>
          <w:sz w:val="26"/>
          <w:szCs w:val="26"/>
        </w:rPr>
        <w:t xml:space="preserve"> </w:t>
      </w:r>
      <w:proofErr w:type="spellStart"/>
      <w:r w:rsidRPr="007F6027">
        <w:rPr>
          <w:rFonts w:ascii="Arial" w:hAnsi="Arial" w:cs="Arial"/>
          <w:sz w:val="26"/>
          <w:szCs w:val="26"/>
        </w:rPr>
        <w:t>halda</w:t>
      </w:r>
      <w:proofErr w:type="spellEnd"/>
    </w:p>
    <w:p w14:paraId="62A1ADE1" w14:textId="657474BD" w:rsidR="007F6027" w:rsidRPr="007F6027" w:rsidRDefault="007F6027" w:rsidP="009952D9">
      <w:pPr>
        <w:pStyle w:val="ListParagraph"/>
        <w:ind w:firstLine="720"/>
        <w:jc w:val="both"/>
        <w:rPr>
          <w:rFonts w:ascii="Arial" w:hAnsi="Arial" w:cs="Arial"/>
          <w:sz w:val="26"/>
          <w:szCs w:val="26"/>
        </w:rPr>
      </w:pPr>
      <w:r w:rsidRPr="007F6027">
        <w:rPr>
          <w:rFonts w:ascii="Arial" w:hAnsi="Arial" w:cs="Arial"/>
          <w:b/>
          <w:bCs/>
          <w:sz w:val="26"/>
          <w:szCs w:val="26"/>
          <w:u w:val="single"/>
        </w:rPr>
        <w:t>23.53</w:t>
      </w:r>
      <w:r w:rsidRPr="009952D9">
        <w:rPr>
          <w:rFonts w:ascii="Arial" w:hAnsi="Arial" w:cs="Arial"/>
          <w:b/>
          <w:bCs/>
          <w:sz w:val="26"/>
          <w:szCs w:val="26"/>
          <w:u w:val="single"/>
        </w:rPr>
        <w:t>%</w:t>
      </w:r>
      <w:r w:rsidRPr="007F6027">
        <w:rPr>
          <w:rFonts w:ascii="Arial" w:hAnsi="Arial" w:cs="Arial"/>
          <w:sz w:val="26"/>
          <w:szCs w:val="26"/>
        </w:rPr>
        <w:t xml:space="preserve"> təşkil </w:t>
      </w:r>
      <w:proofErr w:type="spellStart"/>
      <w:r w:rsidRPr="007F6027">
        <w:rPr>
          <w:rFonts w:ascii="Arial" w:hAnsi="Arial" w:cs="Arial"/>
          <w:sz w:val="26"/>
          <w:szCs w:val="26"/>
        </w:rPr>
        <w:t>edir</w:t>
      </w:r>
      <w:proofErr w:type="spellEnd"/>
      <w:r w:rsidRPr="007F6027">
        <w:rPr>
          <w:rFonts w:ascii="Arial" w:hAnsi="Arial" w:cs="Arial"/>
          <w:sz w:val="26"/>
          <w:szCs w:val="26"/>
        </w:rPr>
        <w:t>.</w:t>
      </w:r>
    </w:p>
    <w:p w14:paraId="26377676" w14:textId="77777777" w:rsidR="003A5271" w:rsidRPr="007F6027" w:rsidRDefault="003A5271" w:rsidP="003A5271">
      <w:pPr>
        <w:pStyle w:val="ListParagraph"/>
        <w:jc w:val="both"/>
        <w:rPr>
          <w:rFonts w:ascii="Arial" w:hAnsi="Arial" w:cs="Arial"/>
          <w:sz w:val="26"/>
          <w:szCs w:val="26"/>
        </w:rPr>
      </w:pPr>
    </w:p>
    <w:p w14:paraId="4B0F7629" w14:textId="77777777" w:rsidR="003A5271" w:rsidRDefault="003A5271" w:rsidP="000E016D">
      <w:pPr>
        <w:spacing w:before="300" w:after="200"/>
        <w:jc w:val="both"/>
        <w:rPr>
          <w:rFonts w:ascii="Arial" w:hAnsi="Arial" w:cs="Arial"/>
          <w:sz w:val="26"/>
          <w:szCs w:val="26"/>
          <w:lang w:val="az-Latn-AZ"/>
        </w:rPr>
      </w:pPr>
    </w:p>
    <w:p w14:paraId="35FF853D" w14:textId="77777777" w:rsidR="000E016D" w:rsidRDefault="000E016D" w:rsidP="000E016D">
      <w:pPr>
        <w:spacing w:before="300" w:after="200"/>
        <w:jc w:val="both"/>
        <w:rPr>
          <w:rFonts w:ascii="Arial" w:hAnsi="Arial" w:cs="Arial"/>
          <w:sz w:val="26"/>
          <w:szCs w:val="26"/>
          <w:lang w:val="az-Latn-AZ"/>
        </w:rPr>
      </w:pPr>
    </w:p>
    <w:p w14:paraId="7B71C5F6" w14:textId="77777777" w:rsidR="000E016D" w:rsidRPr="000E016D" w:rsidRDefault="000E016D" w:rsidP="000E016D">
      <w:pPr>
        <w:spacing w:before="300" w:after="200"/>
        <w:jc w:val="both"/>
        <w:rPr>
          <w:rFonts w:ascii="Arial" w:hAnsi="Arial" w:cs="Arial"/>
          <w:sz w:val="26"/>
          <w:szCs w:val="26"/>
          <w:lang w:val="az-Latn-AZ"/>
        </w:rPr>
      </w:pPr>
    </w:p>
    <w:p w14:paraId="0058F52B" w14:textId="77777777" w:rsidR="000E016D" w:rsidRPr="000E016D" w:rsidRDefault="000E016D" w:rsidP="000E016D">
      <w:pPr>
        <w:spacing w:after="200" w:line="276" w:lineRule="auto"/>
        <w:jc w:val="both"/>
        <w:rPr>
          <w:rFonts w:ascii="Arial" w:hAnsi="Arial" w:cs="Arial"/>
          <w:sz w:val="26"/>
          <w:szCs w:val="26"/>
          <w:lang w:val="az-Latn-AZ"/>
        </w:rPr>
      </w:pPr>
    </w:p>
    <w:sectPr w:rsidR="000E016D" w:rsidRPr="000E016D">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976FB"/>
    <w:multiLevelType w:val="hybridMultilevel"/>
    <w:tmpl w:val="B52CDE64"/>
    <w:lvl w:ilvl="0" w:tplc="2DD22346">
      <w:start w:val="1"/>
      <w:numFmt w:val="bullet"/>
      <w:lvlText w:val="●"/>
      <w:lvlJc w:val="left"/>
      <w:pPr>
        <w:ind w:left="720" w:hanging="360"/>
      </w:pPr>
    </w:lvl>
    <w:lvl w:ilvl="1" w:tplc="A2AAEB7E">
      <w:start w:val="1"/>
      <w:numFmt w:val="bullet"/>
      <w:lvlText w:val="○"/>
      <w:lvlJc w:val="left"/>
      <w:pPr>
        <w:ind w:left="1440" w:hanging="360"/>
      </w:pPr>
    </w:lvl>
    <w:lvl w:ilvl="2" w:tplc="FE48BD6A">
      <w:start w:val="1"/>
      <w:numFmt w:val="bullet"/>
      <w:lvlText w:val="■"/>
      <w:lvlJc w:val="left"/>
      <w:pPr>
        <w:ind w:left="2160" w:hanging="360"/>
      </w:pPr>
    </w:lvl>
    <w:lvl w:ilvl="3" w:tplc="29AC25FC">
      <w:start w:val="1"/>
      <w:numFmt w:val="bullet"/>
      <w:lvlText w:val="●"/>
      <w:lvlJc w:val="left"/>
      <w:pPr>
        <w:ind w:left="2880" w:hanging="360"/>
      </w:pPr>
    </w:lvl>
    <w:lvl w:ilvl="4" w:tplc="A94AEABA">
      <w:start w:val="1"/>
      <w:numFmt w:val="bullet"/>
      <w:lvlText w:val="○"/>
      <w:lvlJc w:val="left"/>
      <w:pPr>
        <w:ind w:left="3600" w:hanging="360"/>
      </w:pPr>
    </w:lvl>
    <w:lvl w:ilvl="5" w:tplc="68AC2560">
      <w:start w:val="1"/>
      <w:numFmt w:val="bullet"/>
      <w:lvlText w:val="■"/>
      <w:lvlJc w:val="left"/>
      <w:pPr>
        <w:ind w:left="4320" w:hanging="360"/>
      </w:pPr>
    </w:lvl>
    <w:lvl w:ilvl="6" w:tplc="489AB31A">
      <w:start w:val="1"/>
      <w:numFmt w:val="bullet"/>
      <w:lvlText w:val="●"/>
      <w:lvlJc w:val="left"/>
      <w:pPr>
        <w:ind w:left="5040" w:hanging="360"/>
      </w:pPr>
    </w:lvl>
    <w:lvl w:ilvl="7" w:tplc="7E4A5ACA">
      <w:start w:val="1"/>
      <w:numFmt w:val="bullet"/>
      <w:lvlText w:val="●"/>
      <w:lvlJc w:val="left"/>
      <w:pPr>
        <w:ind w:left="5760" w:hanging="360"/>
      </w:pPr>
    </w:lvl>
    <w:lvl w:ilvl="8" w:tplc="7AEE6BEC">
      <w:start w:val="1"/>
      <w:numFmt w:val="bullet"/>
      <w:lvlText w:val="●"/>
      <w:lvlJc w:val="left"/>
      <w:pPr>
        <w:ind w:left="6480" w:hanging="360"/>
      </w:pPr>
    </w:lvl>
  </w:abstractNum>
  <w:num w:numId="1" w16cid:durableId="18400724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007"/>
    <w:rsid w:val="000B63BA"/>
    <w:rsid w:val="000E016D"/>
    <w:rsid w:val="003A5271"/>
    <w:rsid w:val="00401B64"/>
    <w:rsid w:val="00461861"/>
    <w:rsid w:val="004D714A"/>
    <w:rsid w:val="007F6027"/>
    <w:rsid w:val="00833D38"/>
    <w:rsid w:val="009952D9"/>
    <w:rsid w:val="009C2007"/>
    <w:rsid w:val="00B613C4"/>
    <w:rsid w:val="00BA7764"/>
    <w:rsid w:val="00F91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B883"/>
  <w15:docId w15:val="{B2F19D9F-9A58-4A24-8A3C-F97F5767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1592</Words>
  <Characters>9077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Ayazbay G. Ahmadov</cp:lastModifiedBy>
  <cp:revision>6</cp:revision>
  <dcterms:created xsi:type="dcterms:W3CDTF">2026-07-09T10:21:00Z</dcterms:created>
  <dcterms:modified xsi:type="dcterms:W3CDTF">2026-07-09T11:50:00Z</dcterms:modified>
</cp:coreProperties>
</file>